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shd w:val="clear" w:color="auto" w:fill="C0C0C0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20"/>
              </w:rPr>
              <w:t xml:space="preserve">1. </w:t>
            </w:r>
          </w:p>
        </w:tc>
        <w:tc>
          <w:tcPr>
            <w:tcW w:w="4750" w:type="pct"/>
            <w:shd w:val="clear" w:color="auto" w:fill="C0C0C0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20"/>
              </w:rPr>
              <w:t>Identifikace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látky</w:t>
            </w:r>
            <w:proofErr w:type="spellEnd"/>
            <w:r>
              <w:rPr>
                <w:rFonts w:cs="Tahoma"/>
                <w:b/>
                <w:bCs/>
                <w:sz w:val="20"/>
              </w:rPr>
              <w:t>/</w:t>
            </w:r>
            <w:proofErr w:type="spellStart"/>
            <w:r>
              <w:rPr>
                <w:rFonts w:cs="Tahoma"/>
                <w:b/>
                <w:bCs/>
                <w:sz w:val="20"/>
              </w:rPr>
              <w:t>směsi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a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společnosti</w:t>
            </w:r>
            <w:proofErr w:type="spellEnd"/>
            <w:r>
              <w:rPr>
                <w:rFonts w:cs="Tahoma"/>
                <w:b/>
                <w:bCs/>
                <w:sz w:val="20"/>
              </w:rPr>
              <w:t>/</w:t>
            </w:r>
            <w:proofErr w:type="spellStart"/>
            <w:r>
              <w:rPr>
                <w:rFonts w:cs="Tahoma"/>
                <w:b/>
                <w:bCs/>
                <w:sz w:val="20"/>
              </w:rPr>
              <w:t>podniku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1.1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Identifikátor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výrobku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> 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"/>
              <w:gridCol w:w="852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 w:rsidP="008552D2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Stamping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ink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200 PR / P</w:t>
                  </w:r>
                  <w:r>
                    <w:rPr>
                      <w:rFonts w:cs="Tahoma"/>
                      <w:sz w:val="15"/>
                      <w:szCs w:val="15"/>
                    </w:rPr>
                    <w:br/>
                  </w:r>
                  <w:bookmarkStart w:id="0" w:name="_GoBack"/>
                  <w:proofErr w:type="spellStart"/>
                  <w:r w:rsidR="008552D2">
                    <w:rPr>
                      <w:rFonts w:cs="Tahoma"/>
                      <w:sz w:val="15"/>
                      <w:szCs w:val="15"/>
                    </w:rPr>
                    <w:t>white</w:t>
                  </w:r>
                  <w:bookmarkEnd w:id="0"/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 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1.2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Příslušná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určená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použití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látky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nebo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směsi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nedoporučená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použití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> 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"/>
              <w:gridCol w:w="852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Industrial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marking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ink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1.3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Podrobné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údaje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dodavateli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bezpečnostního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listu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3640"/>
        <w:gridCol w:w="4914"/>
      </w:tblGrid>
      <w:tr w:rsidR="009B1121">
        <w:trPr>
          <w:tblCellSpacing w:w="0" w:type="dxa"/>
        </w:trPr>
        <w:tc>
          <w:tcPr>
            <w:tcW w:w="300" w:type="pct"/>
            <w:vAlign w:val="center"/>
          </w:tcPr>
          <w:p w:rsidR="009B1121" w:rsidRDefault="009B112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2000" w:type="pct"/>
          </w:tcPr>
          <w:p w:rsidR="009B1121" w:rsidRDefault="009B112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Výrobce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>/</w:t>
            </w:r>
            <w:proofErr w:type="spellStart"/>
            <w:proofErr w:type="gramStart"/>
            <w:r>
              <w:rPr>
                <w:rFonts w:cs="Tahoma"/>
                <w:b/>
                <w:bCs/>
                <w:color w:val="000000"/>
                <w:sz w:val="20"/>
              </w:rPr>
              <w:t>Dodavatel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:</w:t>
            </w:r>
            <w:proofErr w:type="gram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700" w:type="pct"/>
          </w:tcPr>
          <w:p w:rsidR="009B1121" w:rsidRDefault="009B112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Semper Corporation s.r.o. </w:t>
            </w:r>
            <w:r>
              <w:rPr>
                <w:rFonts w:cs="Tahoma"/>
                <w:sz w:val="15"/>
                <w:szCs w:val="15"/>
              </w:rPr>
              <w:br/>
            </w:r>
            <w:proofErr w:type="spellStart"/>
            <w:r>
              <w:rPr>
                <w:rFonts w:cs="Tahoma"/>
                <w:sz w:val="15"/>
                <w:szCs w:val="15"/>
              </w:rPr>
              <w:t>velkosklad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chemikálií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</w:p>
        </w:tc>
      </w:tr>
      <w:tr w:rsidR="009B1121">
        <w:trPr>
          <w:tblCellSpacing w:w="0" w:type="dxa"/>
        </w:trPr>
        <w:tc>
          <w:tcPr>
            <w:tcW w:w="300" w:type="pct"/>
            <w:vAlign w:val="center"/>
          </w:tcPr>
          <w:p w:rsidR="009B1121" w:rsidRDefault="009B112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2000" w:type="pct"/>
          </w:tcPr>
          <w:p w:rsidR="009B1121" w:rsidRDefault="009B112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ahoma"/>
                <w:b/>
                <w:bCs/>
                <w:color w:val="000000"/>
                <w:sz w:val="20"/>
              </w:rPr>
              <w:t>Ulice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:</w:t>
            </w:r>
            <w:proofErr w:type="gram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700" w:type="pct"/>
          </w:tcPr>
          <w:p w:rsidR="009B1121" w:rsidRDefault="009B112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2. </w:t>
            </w:r>
            <w:proofErr w:type="spellStart"/>
            <w:r>
              <w:rPr>
                <w:rFonts w:cs="Tahoma"/>
                <w:sz w:val="15"/>
                <w:szCs w:val="15"/>
              </w:rPr>
              <w:t>května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480 </w:t>
            </w:r>
          </w:p>
        </w:tc>
      </w:tr>
      <w:tr w:rsidR="009B1121">
        <w:trPr>
          <w:tblCellSpacing w:w="0" w:type="dxa"/>
        </w:trPr>
        <w:tc>
          <w:tcPr>
            <w:tcW w:w="300" w:type="pct"/>
            <w:vAlign w:val="center"/>
          </w:tcPr>
          <w:p w:rsidR="009B1121" w:rsidRDefault="009B112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2000" w:type="pct"/>
          </w:tcPr>
          <w:p w:rsidR="009B1121" w:rsidRDefault="009B112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Země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>/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PSČ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>/</w:t>
            </w:r>
            <w:proofErr w:type="spellStart"/>
            <w:proofErr w:type="gramStart"/>
            <w:r>
              <w:rPr>
                <w:rFonts w:cs="Tahoma"/>
                <w:b/>
                <w:bCs/>
                <w:color w:val="000000"/>
                <w:sz w:val="20"/>
              </w:rPr>
              <w:t>Místo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:</w:t>
            </w:r>
            <w:proofErr w:type="gram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700" w:type="pct"/>
          </w:tcPr>
          <w:p w:rsidR="009B1121" w:rsidRDefault="009B112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74213   </w:t>
            </w:r>
            <w:proofErr w:type="spellStart"/>
            <w:r>
              <w:rPr>
                <w:rFonts w:cs="Tahoma"/>
                <w:sz w:val="15"/>
                <w:szCs w:val="15"/>
              </w:rPr>
              <w:t>Studénka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(</w:t>
            </w:r>
            <w:proofErr w:type="spellStart"/>
            <w:r>
              <w:rPr>
                <w:rFonts w:cs="Tahoma"/>
                <w:sz w:val="15"/>
                <w:szCs w:val="15"/>
              </w:rPr>
              <w:t>ČR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) </w:t>
            </w:r>
          </w:p>
        </w:tc>
      </w:tr>
      <w:tr w:rsidR="009B1121">
        <w:trPr>
          <w:tblCellSpacing w:w="0" w:type="dxa"/>
        </w:trPr>
        <w:tc>
          <w:tcPr>
            <w:tcW w:w="300" w:type="pct"/>
            <w:vAlign w:val="center"/>
          </w:tcPr>
          <w:p w:rsidR="009B1121" w:rsidRDefault="009B112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2000" w:type="pct"/>
          </w:tcPr>
          <w:p w:rsidR="009B1121" w:rsidRDefault="009B1121">
            <w:pPr>
              <w:rPr>
                <w:sz w:val="24"/>
                <w:szCs w:val="24"/>
              </w:rPr>
            </w:pPr>
            <w:proofErr w:type="gramStart"/>
            <w:r>
              <w:rPr>
                <w:rFonts w:cs="Tahoma"/>
                <w:b/>
                <w:bCs/>
                <w:color w:val="000000"/>
                <w:sz w:val="20"/>
              </w:rPr>
              <w:t>Telefon :</w:t>
            </w:r>
            <w:proofErr w:type="gram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700" w:type="pct"/>
          </w:tcPr>
          <w:p w:rsidR="009B1121" w:rsidRDefault="009B1121">
            <w:pPr>
              <w:rPr>
                <w:sz w:val="24"/>
                <w:szCs w:val="24"/>
              </w:rPr>
            </w:pPr>
            <w:r>
              <w:t>+420 731 516 860</w:t>
            </w:r>
          </w:p>
        </w:tc>
      </w:tr>
      <w:tr w:rsidR="009B1121">
        <w:trPr>
          <w:tblCellSpacing w:w="0" w:type="dxa"/>
        </w:trPr>
        <w:tc>
          <w:tcPr>
            <w:tcW w:w="300" w:type="pct"/>
            <w:vAlign w:val="center"/>
          </w:tcPr>
          <w:p w:rsidR="009B1121" w:rsidRDefault="009B112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2000" w:type="pct"/>
          </w:tcPr>
          <w:p w:rsidR="009B1121" w:rsidRDefault="009B1121">
            <w:pPr>
              <w:rPr>
                <w:sz w:val="24"/>
                <w:szCs w:val="24"/>
              </w:rPr>
            </w:pPr>
            <w:proofErr w:type="gramStart"/>
            <w:r>
              <w:rPr>
                <w:rFonts w:cs="Tahoma"/>
                <w:b/>
                <w:bCs/>
                <w:color w:val="000000"/>
                <w:sz w:val="20"/>
              </w:rPr>
              <w:t>Telefax :</w:t>
            </w:r>
            <w:proofErr w:type="gram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700" w:type="pct"/>
          </w:tcPr>
          <w:p w:rsidR="009B1121" w:rsidRDefault="009B1121">
            <w:pPr>
              <w:rPr>
                <w:sz w:val="24"/>
                <w:szCs w:val="24"/>
              </w:rPr>
            </w:pPr>
            <w:r>
              <w:t>+420 556 411 352</w:t>
            </w:r>
          </w:p>
        </w:tc>
      </w:tr>
      <w:tr w:rsidR="009B1121">
        <w:trPr>
          <w:tblCellSpacing w:w="0" w:type="dxa"/>
        </w:trPr>
        <w:tc>
          <w:tcPr>
            <w:tcW w:w="300" w:type="pct"/>
            <w:vAlign w:val="center"/>
          </w:tcPr>
          <w:p w:rsidR="009B1121" w:rsidRDefault="009B112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2000" w:type="pct"/>
          </w:tcPr>
          <w:p w:rsidR="009B1121" w:rsidRDefault="009B112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Kontaktní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proofErr w:type="gramStart"/>
            <w:r>
              <w:rPr>
                <w:rFonts w:cs="Tahoma"/>
                <w:b/>
                <w:bCs/>
                <w:color w:val="000000"/>
                <w:sz w:val="20"/>
              </w:rPr>
              <w:t>osoba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:</w:t>
            </w:r>
            <w:proofErr w:type="gram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2700" w:type="pct"/>
          </w:tcPr>
          <w:p w:rsidR="009B1121" w:rsidRDefault="009B112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Odpovednost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nese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proofErr w:type="gramStart"/>
            <w:r>
              <w:rPr>
                <w:rFonts w:cs="Tahoma"/>
                <w:sz w:val="15"/>
                <w:szCs w:val="15"/>
              </w:rPr>
              <w:t>Švýcarsko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:</w:t>
            </w:r>
            <w:proofErr w:type="gramEnd"/>
            <w:r>
              <w:rPr>
                <w:rFonts w:cs="Tahoma"/>
                <w:sz w:val="15"/>
                <w:szCs w:val="15"/>
              </w:rPr>
              <w:t xml:space="preserve"> Dr. Stephan Zimmermann, </w:t>
            </w:r>
            <w:proofErr w:type="spellStart"/>
            <w:r>
              <w:rPr>
                <w:rFonts w:cs="Tahoma"/>
                <w:sz w:val="15"/>
                <w:szCs w:val="15"/>
              </w:rPr>
              <w:t>P.O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Box 1022, 8032 Zürich, </w:t>
            </w:r>
            <w:proofErr w:type="spellStart"/>
            <w:r>
              <w:rPr>
                <w:rFonts w:cs="Tahoma"/>
                <w:sz w:val="15"/>
                <w:szCs w:val="15"/>
              </w:rPr>
              <w:t>wzvap@swissonline.ch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1.4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Telefonní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číslo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pro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naléhavé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situace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> 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6"/>
              <w:gridCol w:w="852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+49(0)171 / 27 333 53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shd w:val="clear" w:color="auto" w:fill="C0C0C0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20"/>
              </w:rPr>
              <w:t xml:space="preserve">2. </w:t>
            </w:r>
          </w:p>
        </w:tc>
        <w:tc>
          <w:tcPr>
            <w:tcW w:w="4750" w:type="pct"/>
            <w:shd w:val="clear" w:color="auto" w:fill="C0C0C0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20"/>
              </w:rPr>
              <w:t>Identifikace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nebezpečnosti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2.1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Klasifikace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látky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nebo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směsi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Směrnice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67/548/EHS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lépe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1999/45/EG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Zápalný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· </w:t>
            </w:r>
            <w:proofErr w:type="spellStart"/>
            <w:r>
              <w:rPr>
                <w:rFonts w:cs="Tahoma"/>
                <w:sz w:val="15"/>
                <w:szCs w:val="15"/>
              </w:rPr>
              <w:t>Vdechování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par </w:t>
            </w:r>
            <w:proofErr w:type="spellStart"/>
            <w:r>
              <w:rPr>
                <w:rFonts w:cs="Tahoma"/>
                <w:sz w:val="15"/>
                <w:szCs w:val="15"/>
              </w:rPr>
              <w:t>může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způsobit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ospalost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cs="Tahoma"/>
                <w:sz w:val="15"/>
                <w:szCs w:val="15"/>
              </w:rPr>
              <w:t>závratě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R 10   · R 67 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Nařízení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(ES) č. 1272/2008 (GHS)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Hořlavá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kapalina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cs="Tahoma"/>
                <w:sz w:val="15"/>
                <w:szCs w:val="15"/>
              </w:rPr>
              <w:t>páry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· </w:t>
            </w:r>
            <w:proofErr w:type="spellStart"/>
            <w:r>
              <w:rPr>
                <w:rFonts w:cs="Tahoma"/>
                <w:sz w:val="15"/>
                <w:szCs w:val="15"/>
              </w:rPr>
              <w:t>Může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způsobit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ospalost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nebo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závratě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Flam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cs="Tahoma"/>
                <w:sz w:val="15"/>
                <w:szCs w:val="15"/>
              </w:rPr>
              <w:t>Liq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  <w:proofErr w:type="gramStart"/>
            <w:r>
              <w:rPr>
                <w:rFonts w:cs="Tahoma"/>
                <w:sz w:val="15"/>
                <w:szCs w:val="15"/>
              </w:rPr>
              <w:t>3 ;</w:t>
            </w:r>
            <w:proofErr w:type="gramEnd"/>
            <w:r>
              <w:rPr>
                <w:rFonts w:cs="Tahoma"/>
                <w:sz w:val="15"/>
                <w:szCs w:val="15"/>
              </w:rPr>
              <w:t xml:space="preserve"> H226   · STOT SE 3 ; H336 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2.2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Prvky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označení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Směrnice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67/548/EHS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lépe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1999/45/EG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Sady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R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8"/>
        <w:gridCol w:w="1638"/>
        <w:gridCol w:w="6734"/>
      </w:tblGrid>
      <w:tr w:rsidR="00D44491">
        <w:trPr>
          <w:tblCellSpacing w:w="0" w:type="dxa"/>
        </w:trPr>
        <w:tc>
          <w:tcPr>
            <w:tcW w:w="4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900" w:type="pct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10 </w:t>
            </w:r>
          </w:p>
        </w:tc>
        <w:tc>
          <w:tcPr>
            <w:tcW w:w="3700" w:type="pct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Zápalný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  <w:tr w:rsidR="00D44491">
        <w:trPr>
          <w:tblCellSpacing w:w="0" w:type="dxa"/>
        </w:trPr>
        <w:tc>
          <w:tcPr>
            <w:tcW w:w="4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900" w:type="pct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67 </w:t>
            </w:r>
          </w:p>
        </w:tc>
        <w:tc>
          <w:tcPr>
            <w:tcW w:w="3700" w:type="pct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Vdechování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par </w:t>
            </w:r>
            <w:proofErr w:type="spellStart"/>
            <w:r>
              <w:rPr>
                <w:rFonts w:cs="Tahoma"/>
                <w:sz w:val="15"/>
                <w:szCs w:val="15"/>
              </w:rPr>
              <w:t>může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způsobit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ospalost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cs="Tahoma"/>
                <w:sz w:val="15"/>
                <w:szCs w:val="15"/>
              </w:rPr>
              <w:t>závratě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Sady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S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8"/>
        <w:gridCol w:w="1638"/>
        <w:gridCol w:w="6734"/>
      </w:tblGrid>
      <w:tr w:rsidR="00D44491">
        <w:trPr>
          <w:tblCellSpacing w:w="0" w:type="dxa"/>
        </w:trPr>
        <w:tc>
          <w:tcPr>
            <w:tcW w:w="4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900" w:type="pct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51 </w:t>
            </w:r>
          </w:p>
        </w:tc>
        <w:tc>
          <w:tcPr>
            <w:tcW w:w="3700" w:type="pct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Používejte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pouze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v </w:t>
            </w:r>
            <w:proofErr w:type="spellStart"/>
            <w:r>
              <w:rPr>
                <w:rFonts w:cs="Tahoma"/>
                <w:sz w:val="15"/>
                <w:szCs w:val="15"/>
              </w:rPr>
              <w:t>dobře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větraných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prostorách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Nařízení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(ES) č. 1272/2008 (GHS)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Bezpečnostní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piktogramy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8"/>
        <w:gridCol w:w="8372"/>
      </w:tblGrid>
      <w:tr w:rsidR="00D44491">
        <w:trPr>
          <w:tblCellSpacing w:w="0" w:type="dxa"/>
        </w:trPr>
        <w:tc>
          <w:tcPr>
            <w:tcW w:w="4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" style="width:52.5pt;height:52.5pt">
                  <v:imagedata r:id="rId6" o:title=""/>
                </v:shape>
              </w:pict>
            </w:r>
            <w:r>
              <w:pict>
                <v:shape id="_x0000_i1027" type="#_x0000_t75" alt="" style="width:52.5pt;height:52.5pt">
                  <v:imagedata r:id="rId7" o:title=""/>
                </v:shape>
              </w:pic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8"/>
        <w:gridCol w:w="8372"/>
      </w:tblGrid>
      <w:tr w:rsidR="00D44491">
        <w:trPr>
          <w:tblCellSpacing w:w="0" w:type="dxa"/>
        </w:trPr>
        <w:tc>
          <w:tcPr>
            <w:tcW w:w="4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Plamen (GHS02) · </w:t>
            </w:r>
            <w:proofErr w:type="spellStart"/>
            <w:r>
              <w:rPr>
                <w:rFonts w:cs="Tahoma"/>
                <w:sz w:val="15"/>
                <w:szCs w:val="15"/>
              </w:rPr>
              <w:t>Vykřičník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(GHS07)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Signální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slovo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8"/>
        <w:gridCol w:w="8372"/>
      </w:tblGrid>
      <w:tr w:rsidR="00D44491">
        <w:trPr>
          <w:tblCellSpacing w:w="0" w:type="dxa"/>
        </w:trPr>
        <w:tc>
          <w:tcPr>
            <w:tcW w:w="4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00" w:type="pct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Varování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Bezpečnostní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upozornění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8"/>
        <w:gridCol w:w="1638"/>
        <w:gridCol w:w="6734"/>
      </w:tblGrid>
      <w:tr w:rsidR="00D44491">
        <w:trPr>
          <w:tblCellSpacing w:w="0" w:type="dxa"/>
        </w:trPr>
        <w:tc>
          <w:tcPr>
            <w:tcW w:w="4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900" w:type="pct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H226 </w:t>
            </w:r>
          </w:p>
        </w:tc>
        <w:tc>
          <w:tcPr>
            <w:tcW w:w="3700" w:type="pct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Hořlavá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kapalina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cs="Tahoma"/>
                <w:sz w:val="15"/>
                <w:szCs w:val="15"/>
              </w:rPr>
              <w:t>páry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  <w:tr w:rsidR="00D44491">
        <w:trPr>
          <w:tblCellSpacing w:w="0" w:type="dxa"/>
        </w:trPr>
        <w:tc>
          <w:tcPr>
            <w:tcW w:w="4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900" w:type="pct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H336 </w:t>
            </w:r>
          </w:p>
        </w:tc>
        <w:tc>
          <w:tcPr>
            <w:tcW w:w="3700" w:type="pct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Může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způsobit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ospalost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nebo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závratě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Bezpečnostní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pokyny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8"/>
        <w:gridCol w:w="1638"/>
        <w:gridCol w:w="6734"/>
      </w:tblGrid>
      <w:tr w:rsidR="00D44491">
        <w:trPr>
          <w:tblCellSpacing w:w="0" w:type="dxa"/>
        </w:trPr>
        <w:tc>
          <w:tcPr>
            <w:tcW w:w="4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lastRenderedPageBreak/>
              <w:t xml:space="preserve">  </w:t>
            </w:r>
          </w:p>
        </w:tc>
        <w:tc>
          <w:tcPr>
            <w:tcW w:w="900" w:type="pct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P210 </w:t>
            </w:r>
          </w:p>
        </w:tc>
        <w:tc>
          <w:tcPr>
            <w:tcW w:w="3700" w:type="pct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Chraňte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před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teplem</w:t>
            </w:r>
            <w:proofErr w:type="spellEnd"/>
            <w:r>
              <w:rPr>
                <w:rFonts w:cs="Tahoma"/>
                <w:sz w:val="15"/>
                <w:szCs w:val="15"/>
              </w:rPr>
              <w:t>/</w:t>
            </w:r>
            <w:proofErr w:type="spellStart"/>
            <w:r>
              <w:rPr>
                <w:rFonts w:cs="Tahoma"/>
                <w:sz w:val="15"/>
                <w:szCs w:val="15"/>
              </w:rPr>
              <w:t>jiskrami</w:t>
            </w:r>
            <w:proofErr w:type="spellEnd"/>
            <w:r>
              <w:rPr>
                <w:rFonts w:cs="Tahoma"/>
                <w:sz w:val="15"/>
                <w:szCs w:val="15"/>
              </w:rPr>
              <w:t>/</w:t>
            </w:r>
            <w:proofErr w:type="spellStart"/>
            <w:r>
              <w:rPr>
                <w:rFonts w:cs="Tahoma"/>
                <w:sz w:val="15"/>
                <w:szCs w:val="15"/>
              </w:rPr>
              <w:t>otevřeným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plamenem</w:t>
            </w:r>
            <w:proofErr w:type="spellEnd"/>
            <w:r>
              <w:rPr>
                <w:rFonts w:cs="Tahoma"/>
                <w:sz w:val="15"/>
                <w:szCs w:val="15"/>
              </w:rPr>
              <w:t>/</w:t>
            </w:r>
            <w:proofErr w:type="spellStart"/>
            <w:r>
              <w:rPr>
                <w:rFonts w:cs="Tahoma"/>
                <w:sz w:val="15"/>
                <w:szCs w:val="15"/>
              </w:rPr>
              <w:t>horkými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povrchy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- </w:t>
            </w:r>
            <w:proofErr w:type="spellStart"/>
            <w:r>
              <w:rPr>
                <w:rFonts w:cs="Tahoma"/>
                <w:sz w:val="15"/>
                <w:szCs w:val="15"/>
              </w:rPr>
              <w:t>Zákaz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kouření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  <w:tr w:rsidR="00D44491">
        <w:trPr>
          <w:tblCellSpacing w:w="0" w:type="dxa"/>
        </w:trPr>
        <w:tc>
          <w:tcPr>
            <w:tcW w:w="4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900" w:type="pct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P233 </w:t>
            </w:r>
          </w:p>
        </w:tc>
        <w:tc>
          <w:tcPr>
            <w:tcW w:w="3700" w:type="pct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Uchovávejte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obal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těsně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uzavřený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  <w:tr w:rsidR="00D44491">
        <w:trPr>
          <w:tblCellSpacing w:w="0" w:type="dxa"/>
        </w:trPr>
        <w:tc>
          <w:tcPr>
            <w:tcW w:w="4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900" w:type="pct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P312 </w:t>
            </w:r>
          </w:p>
        </w:tc>
        <w:tc>
          <w:tcPr>
            <w:tcW w:w="3700" w:type="pct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Necítíte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-li se </w:t>
            </w:r>
            <w:proofErr w:type="spellStart"/>
            <w:r>
              <w:rPr>
                <w:rFonts w:cs="Tahoma"/>
                <w:sz w:val="15"/>
                <w:szCs w:val="15"/>
              </w:rPr>
              <w:t>dobře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cs="Tahoma"/>
                <w:sz w:val="15"/>
                <w:szCs w:val="15"/>
              </w:rPr>
              <w:t>volejte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TOXIKOLOGICKÉ INFORMAČNÍ STŘEDISKO </w:t>
            </w:r>
            <w:proofErr w:type="spellStart"/>
            <w:r>
              <w:rPr>
                <w:rFonts w:cs="Tahoma"/>
                <w:sz w:val="15"/>
                <w:szCs w:val="15"/>
              </w:rPr>
              <w:t>nebo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lékaře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  <w:tr w:rsidR="00D44491">
        <w:trPr>
          <w:tblCellSpacing w:w="0" w:type="dxa"/>
        </w:trPr>
        <w:tc>
          <w:tcPr>
            <w:tcW w:w="4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900" w:type="pct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P304/340 </w:t>
            </w:r>
          </w:p>
        </w:tc>
        <w:tc>
          <w:tcPr>
            <w:tcW w:w="3700" w:type="pct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PŘI VDECHNUTÍ: </w:t>
            </w:r>
            <w:proofErr w:type="spellStart"/>
            <w:r>
              <w:rPr>
                <w:rFonts w:cs="Tahoma"/>
                <w:sz w:val="15"/>
                <w:szCs w:val="15"/>
              </w:rPr>
              <w:t>Přeneste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postiženého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na </w:t>
            </w:r>
            <w:proofErr w:type="spellStart"/>
            <w:r>
              <w:rPr>
                <w:rFonts w:cs="Tahoma"/>
                <w:sz w:val="15"/>
                <w:szCs w:val="15"/>
              </w:rPr>
              <w:t>čerstvý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vzduch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cs="Tahoma"/>
                <w:sz w:val="15"/>
                <w:szCs w:val="15"/>
              </w:rPr>
              <w:t>ponechte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jej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v </w:t>
            </w:r>
            <w:proofErr w:type="spellStart"/>
            <w:r>
              <w:rPr>
                <w:rFonts w:cs="Tahoma"/>
                <w:sz w:val="15"/>
                <w:szCs w:val="15"/>
              </w:rPr>
              <w:t>klidu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v </w:t>
            </w:r>
            <w:proofErr w:type="spellStart"/>
            <w:r>
              <w:rPr>
                <w:rFonts w:cs="Tahoma"/>
                <w:sz w:val="15"/>
                <w:szCs w:val="15"/>
              </w:rPr>
              <w:t>poloze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usnadňující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dýchání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  <w:tr w:rsidR="00D44491">
        <w:trPr>
          <w:tblCellSpacing w:w="0" w:type="dxa"/>
        </w:trPr>
        <w:tc>
          <w:tcPr>
            <w:tcW w:w="4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900" w:type="pct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P403/235 </w:t>
            </w:r>
          </w:p>
        </w:tc>
        <w:tc>
          <w:tcPr>
            <w:tcW w:w="3700" w:type="pct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Skladujte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na </w:t>
            </w:r>
            <w:proofErr w:type="spellStart"/>
            <w:r>
              <w:rPr>
                <w:rFonts w:cs="Tahoma"/>
                <w:sz w:val="15"/>
                <w:szCs w:val="15"/>
              </w:rPr>
              <w:t>dobře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větraném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místě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cs="Tahoma"/>
                <w:sz w:val="15"/>
                <w:szCs w:val="15"/>
              </w:rPr>
              <w:t>Uchovávejte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v </w:t>
            </w:r>
            <w:proofErr w:type="spellStart"/>
            <w:r>
              <w:rPr>
                <w:rFonts w:cs="Tahoma"/>
                <w:sz w:val="15"/>
                <w:szCs w:val="15"/>
              </w:rPr>
              <w:t>chladu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  <w:tr w:rsidR="00D44491">
        <w:trPr>
          <w:tblCellSpacing w:w="0" w:type="dxa"/>
        </w:trPr>
        <w:tc>
          <w:tcPr>
            <w:tcW w:w="4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900" w:type="pct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P501 </w:t>
            </w:r>
          </w:p>
        </w:tc>
        <w:tc>
          <w:tcPr>
            <w:tcW w:w="3700" w:type="pct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Odstraňte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obsah</w:t>
            </w:r>
            <w:proofErr w:type="spellEnd"/>
            <w:r>
              <w:rPr>
                <w:rFonts w:cs="Tahoma"/>
                <w:sz w:val="15"/>
                <w:szCs w:val="15"/>
              </w:rPr>
              <w:t>/</w:t>
            </w:r>
            <w:proofErr w:type="spellStart"/>
            <w:r>
              <w:rPr>
                <w:rFonts w:cs="Tahoma"/>
                <w:sz w:val="15"/>
                <w:szCs w:val="15"/>
              </w:rPr>
              <w:t>obal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...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2.3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Další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nebezpečnost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Ž á d n é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shd w:val="clear" w:color="auto" w:fill="C0C0C0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20"/>
              </w:rPr>
              <w:t xml:space="preserve">3. </w:t>
            </w:r>
          </w:p>
        </w:tc>
        <w:tc>
          <w:tcPr>
            <w:tcW w:w="4750" w:type="pct"/>
            <w:shd w:val="clear" w:color="auto" w:fill="C0C0C0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20"/>
              </w:rPr>
              <w:t>Složení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/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informace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o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složkách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3.2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Směsi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Nebezpečné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obsažené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látky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>1-METHOXYPROPAN-2-</w:t>
                  </w:r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OL ;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čís.ES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: 203-539-1; čís.CAS : 107-98-2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4"/>
                    <w:gridCol w:w="2523"/>
                    <w:gridCol w:w="5802"/>
                  </w:tblGrid>
                  <w:tr w:rsidR="00D44491">
                    <w:trPr>
                      <w:tblCellSpacing w:w="0" w:type="dxa"/>
                    </w:trPr>
                    <w:tc>
                      <w:tcPr>
                        <w:tcW w:w="50" w:type="pct"/>
                        <w:vAlign w:val="center"/>
                      </w:tcPr>
                      <w:p w:rsidR="00D44491" w:rsidRDefault="00D44491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  </w:t>
                        </w:r>
                      </w:p>
                    </w:tc>
                    <w:tc>
                      <w:tcPr>
                        <w:tcW w:w="1500" w:type="pct"/>
                        <w:vAlign w:val="center"/>
                      </w:tcPr>
                      <w:p w:rsidR="00D44491" w:rsidRDefault="00D44491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>podíl</w:t>
                        </w:r>
                        <w:proofErr w:type="spellEnd"/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450" w:type="pct"/>
                        <w:vAlign w:val="center"/>
                      </w:tcPr>
                      <w:p w:rsidR="00D44491" w:rsidRDefault="00D44491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20 - 25 % </w:t>
                        </w:r>
                      </w:p>
                    </w:tc>
                  </w:tr>
                  <w:tr w:rsidR="00D44491">
                    <w:trPr>
                      <w:tblCellSpacing w:w="0" w:type="dxa"/>
                    </w:trPr>
                    <w:tc>
                      <w:tcPr>
                        <w:tcW w:w="50" w:type="pct"/>
                        <w:vAlign w:val="center"/>
                      </w:tcPr>
                      <w:p w:rsidR="00D44491" w:rsidRDefault="00D44491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</w:tcPr>
                      <w:p w:rsidR="00D44491" w:rsidRDefault="00D44491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>Klasifikace</w:t>
                        </w:r>
                        <w:proofErr w:type="spellEnd"/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 67/548/</w:t>
                        </w:r>
                        <w:proofErr w:type="gramStart"/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>EHS :</w:t>
                        </w:r>
                        <w:proofErr w:type="gramEnd"/>
                      </w:p>
                    </w:tc>
                    <w:tc>
                      <w:tcPr>
                        <w:tcW w:w="3450" w:type="pct"/>
                        <w:vAlign w:val="bottom"/>
                      </w:tcPr>
                      <w:p w:rsidR="00D44491" w:rsidRDefault="00D44491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>R</w:t>
                        </w:r>
                        <w:proofErr w:type="gramStart"/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>10  R</w:t>
                        </w:r>
                        <w:proofErr w:type="gramEnd"/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67   </w:t>
                        </w:r>
                      </w:p>
                    </w:tc>
                  </w:tr>
                  <w:tr w:rsidR="00D44491">
                    <w:trPr>
                      <w:tblCellSpacing w:w="0" w:type="dxa"/>
                    </w:trPr>
                    <w:tc>
                      <w:tcPr>
                        <w:tcW w:w="50" w:type="pct"/>
                        <w:vAlign w:val="center"/>
                      </w:tcPr>
                      <w:p w:rsidR="00D44491" w:rsidRDefault="00D44491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> </w:t>
                        </w:r>
                      </w:p>
                    </w:tc>
                    <w:tc>
                      <w:tcPr>
                        <w:tcW w:w="1500" w:type="pct"/>
                      </w:tcPr>
                      <w:p w:rsidR="00D44491" w:rsidRDefault="00D44491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>Klasifikace</w:t>
                        </w:r>
                        <w:proofErr w:type="spellEnd"/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 1272/2008 (GHS</w:t>
                        </w:r>
                        <w:proofErr w:type="gramStart"/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>) :</w:t>
                        </w:r>
                        <w:proofErr w:type="gramEnd"/>
                      </w:p>
                    </w:tc>
                    <w:tc>
                      <w:tcPr>
                        <w:tcW w:w="3450" w:type="pct"/>
                        <w:vAlign w:val="bottom"/>
                      </w:tcPr>
                      <w:p w:rsidR="00D44491" w:rsidRDefault="00D44491">
                        <w:pPr>
                          <w:spacing w:line="0" w:lineRule="atLeast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>Flam</w:t>
                        </w:r>
                        <w:proofErr w:type="spellEnd"/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>Liq</w:t>
                        </w:r>
                        <w:proofErr w:type="spellEnd"/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. </w:t>
                        </w:r>
                        <w:proofErr w:type="gramStart"/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>3 ;</w:t>
                        </w:r>
                        <w:proofErr w:type="gramEnd"/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 H226  STOT SE 3 ; H336   </w:t>
                        </w:r>
                      </w:p>
                    </w:tc>
                  </w:tr>
                </w:tbl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Znění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uvedených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údajů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o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nebezpečnosti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látky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je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uvedeno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v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kapitole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16.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shd w:val="clear" w:color="auto" w:fill="C0C0C0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20"/>
              </w:rPr>
              <w:t xml:space="preserve">4. </w:t>
            </w:r>
          </w:p>
        </w:tc>
        <w:tc>
          <w:tcPr>
            <w:tcW w:w="4750" w:type="pct"/>
            <w:shd w:val="clear" w:color="auto" w:fill="C0C0C0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20"/>
              </w:rPr>
              <w:t>Pokyny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pro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první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pomoc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4.1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Popis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první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pomoci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Všeobecné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pokyny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Znečištěné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části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oděvu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neprodleně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odstranit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.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r>
              <w:rPr>
                <w:rFonts w:cs="Tahoma"/>
                <w:b/>
                <w:bCs/>
                <w:color w:val="000000"/>
                <w:sz w:val="20"/>
              </w:rPr>
              <w:t xml:space="preserve">Po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vdechování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Postarat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se o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přívod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čerstvého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vzduchu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r>
              <w:rPr>
                <w:rFonts w:cs="Tahoma"/>
                <w:b/>
                <w:bCs/>
                <w:color w:val="000000"/>
                <w:sz w:val="20"/>
              </w:rPr>
              <w:t xml:space="preserve">Po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styku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s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kůží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Omýt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vodou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a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mýdlem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potom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opláchnout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.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r>
              <w:rPr>
                <w:rFonts w:cs="Tahoma"/>
                <w:b/>
                <w:bCs/>
                <w:color w:val="000000"/>
                <w:sz w:val="20"/>
              </w:rPr>
              <w:t xml:space="preserve">Po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styku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s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očima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Oplachovat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velkým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množstvím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vody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(10-15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minut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).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Přivolat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lékaře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.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r>
              <w:rPr>
                <w:rFonts w:cs="Tahoma"/>
                <w:b/>
                <w:bCs/>
                <w:color w:val="000000"/>
                <w:sz w:val="20"/>
              </w:rPr>
              <w:t xml:space="preserve">Po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pozření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Vypít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velké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množství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vody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4.2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Nejdůležitější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akutní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opožděné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symptomy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účinky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Nejsou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známy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4.3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Pokyn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týkající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se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okamžité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lékařské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pomoci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zvláštního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ošetření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Ž á d n é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shd w:val="clear" w:color="auto" w:fill="C0C0C0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20"/>
              </w:rPr>
              <w:t xml:space="preserve">5. </w:t>
            </w:r>
          </w:p>
        </w:tc>
        <w:tc>
          <w:tcPr>
            <w:tcW w:w="4750" w:type="pct"/>
            <w:shd w:val="clear" w:color="auto" w:fill="C0C0C0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20"/>
              </w:rPr>
              <w:t>Opatření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pro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hašení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požáru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5.1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Hasiva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Vhodných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hasiv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pěna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(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odolná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proti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alkoholu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),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oxid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uhličitý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prášek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rosicí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mlha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(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voda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)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5.2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Zvláštní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nebezpečnost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vyplývající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z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látky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nebo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směsi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Ž á d n é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5.3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Pokyny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pro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hasiče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Ž á d n é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5.4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Přídavné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pokyny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lastRenderedPageBreak/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Ohrožené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nádoby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při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požáru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chladit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vodou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shd w:val="clear" w:color="auto" w:fill="C0C0C0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20"/>
              </w:rPr>
              <w:t xml:space="preserve">6. </w:t>
            </w:r>
          </w:p>
        </w:tc>
        <w:tc>
          <w:tcPr>
            <w:tcW w:w="4750" w:type="pct"/>
            <w:shd w:val="clear" w:color="auto" w:fill="C0C0C0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20"/>
              </w:rPr>
              <w:t>Opatření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v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případě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náhodného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úniku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6.1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Opatření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na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ochranu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osob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ochranné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prostředky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nouzové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postupy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Na </w:t>
            </w:r>
            <w:proofErr w:type="spellStart"/>
            <w:r>
              <w:rPr>
                <w:rFonts w:cs="Tahoma"/>
                <w:sz w:val="15"/>
                <w:szCs w:val="15"/>
              </w:rPr>
              <w:t>základě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podílu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organických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rozpouštědel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nepřibližovat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k </w:t>
            </w:r>
            <w:proofErr w:type="spellStart"/>
            <w:r>
              <w:rPr>
                <w:rFonts w:cs="Tahoma"/>
                <w:sz w:val="15"/>
                <w:szCs w:val="15"/>
              </w:rPr>
              <w:t>zápalným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zdrojům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cs="Tahoma"/>
                <w:sz w:val="15"/>
                <w:szCs w:val="15"/>
              </w:rPr>
              <w:t>zajistit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dobré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větrání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místnosti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cs="Tahoma"/>
                <w:sz w:val="15"/>
                <w:szCs w:val="15"/>
              </w:rPr>
              <w:t>Nevdechovat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páry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6.2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Opatření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na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ochranu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životního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prostředí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Zachytit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materiálem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schopným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vázat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tekutiny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cs="Tahoma"/>
                <w:sz w:val="15"/>
                <w:szCs w:val="15"/>
              </w:rPr>
              <w:t>postupovat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podle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zákona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o </w:t>
            </w:r>
            <w:proofErr w:type="spellStart"/>
            <w:r>
              <w:rPr>
                <w:rFonts w:cs="Tahoma"/>
                <w:sz w:val="15"/>
                <w:szCs w:val="15"/>
              </w:rPr>
              <w:t>odpadech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cs="Tahoma"/>
                <w:sz w:val="15"/>
                <w:szCs w:val="15"/>
              </w:rPr>
              <w:t>Zabránit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vniknutí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do </w:t>
            </w:r>
            <w:proofErr w:type="spellStart"/>
            <w:r>
              <w:rPr>
                <w:rFonts w:cs="Tahoma"/>
                <w:sz w:val="15"/>
                <w:szCs w:val="15"/>
              </w:rPr>
              <w:t>kanalizace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6.3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Metody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materiál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pro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omezení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úniku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a pro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čištění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Mechanicky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odstranit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cs="Tahoma"/>
                <w:sz w:val="15"/>
                <w:szCs w:val="15"/>
              </w:rPr>
              <w:t>zbytek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zachytit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nasákavými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látkami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6.4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Odkaz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na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jiné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oddíly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Ž á d n é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shd w:val="clear" w:color="auto" w:fill="C0C0C0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20"/>
              </w:rPr>
              <w:t xml:space="preserve">7. </w:t>
            </w:r>
          </w:p>
        </w:tc>
        <w:tc>
          <w:tcPr>
            <w:tcW w:w="4750" w:type="pct"/>
            <w:shd w:val="clear" w:color="auto" w:fill="C0C0C0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20"/>
              </w:rPr>
              <w:t>Zacházení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a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skladování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7.1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Opatření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pro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bezpečné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zacházení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Pokyny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pro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bezpečné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zacházení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Je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nutno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dbát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obvyklých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preventivních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bezpečnostních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opatření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pro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zacházení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s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chemikáliemi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.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Používat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pouze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v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místech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s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dostatečným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odsáváním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vzduchu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.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Pokyny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pro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ochranu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proti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požáru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explozi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Učinit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opatření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proti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vytváření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elektrostatického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náboje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.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Nepřibližovat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k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zápalným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zdrojům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postarat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se o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dobré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větrání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prostoru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.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7.2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Podmínky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pro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bezpečné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skladování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látek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směsí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včetně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neslučitelných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látek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směsí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Požadavky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na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skladovací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prostory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nádoby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Nádoby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nenechat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stát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otevřené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-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skladovací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nádoby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uzemnit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Pokyny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pro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společné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skladování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Uchovávat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odděleně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od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potravin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Neuchovávat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v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blízkosti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silně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kyselých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a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alkalických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materiálů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nebo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oxidačních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prostředků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.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Další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údaje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podmínkách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skladování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Nádoby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skladovat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těsně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uzavřené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na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chladném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,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dobře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větraném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místě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.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23"/>
                    <w:gridCol w:w="1261"/>
                    <w:gridCol w:w="4625"/>
                  </w:tblGrid>
                  <w:tr w:rsidR="00D44491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Třída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skladování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3   </w:t>
                        </w:r>
                      </w:p>
                    </w:tc>
                    <w:tc>
                      <w:tcPr>
                        <w:tcW w:w="275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  </w:t>
                        </w:r>
                      </w:p>
                    </w:tc>
                  </w:tr>
                </w:tbl>
                <w:p w:rsidR="00D44491" w:rsidRDefault="00D44491">
                  <w:pPr>
                    <w:rPr>
                      <w:vanish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23"/>
                    <w:gridCol w:w="1261"/>
                    <w:gridCol w:w="4625"/>
                  </w:tblGrid>
                  <w:tr w:rsidR="00D44491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Třída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skladování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(TRGS 510</w:t>
                        </w:r>
                        <w:proofErr w:type="gram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) :</w:t>
                        </w:r>
                        <w:proofErr w:type="gram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75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3   </w:t>
                        </w:r>
                      </w:p>
                    </w:tc>
                    <w:tc>
                      <w:tcPr>
                        <w:tcW w:w="275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  </w:t>
                        </w:r>
                      </w:p>
                    </w:tc>
                  </w:tr>
                </w:tbl>
                <w:p w:rsidR="00D44491" w:rsidRDefault="00D44491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7.3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Specifické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konečné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/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specifická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konečná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použití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Ž á d n é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shd w:val="clear" w:color="auto" w:fill="C0C0C0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20"/>
              </w:rPr>
              <w:t xml:space="preserve">8. </w:t>
            </w:r>
          </w:p>
        </w:tc>
        <w:tc>
          <w:tcPr>
            <w:tcW w:w="4750" w:type="pct"/>
            <w:shd w:val="clear" w:color="auto" w:fill="C0C0C0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20"/>
              </w:rPr>
              <w:t>Omezování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expozice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/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osobní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ochranné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prostředky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8.1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Kontrolní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parametry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>1-METHOXYPROPAN-2-</w:t>
            </w:r>
            <w:proofErr w:type="gramStart"/>
            <w:r>
              <w:rPr>
                <w:rFonts w:cs="Tahoma"/>
                <w:sz w:val="15"/>
                <w:szCs w:val="15"/>
              </w:rPr>
              <w:t>OL ;</w:t>
            </w:r>
            <w:proofErr w:type="gramEnd"/>
            <w:r>
              <w:rPr>
                <w:rFonts w:cs="Tahoma"/>
                <w:sz w:val="15"/>
                <w:szCs w:val="15"/>
              </w:rPr>
              <w:t xml:space="preserve"> čís.CAS : 107-98-2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87"/>
              <w:gridCol w:w="6746"/>
            </w:tblGrid>
            <w:tr w:rsidR="00D44491">
              <w:trPr>
                <w:tblCellSpacing w:w="0" w:type="dxa"/>
              </w:trPr>
              <w:tc>
                <w:tcPr>
                  <w:tcW w:w="1000" w:type="pct"/>
                  <w:vAlign w:val="center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specifikace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000" w:type="pct"/>
                  <w:vAlign w:val="center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TRGS 900 </w:t>
                  </w:r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( D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)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  </w:t>
                  </w:r>
                  <w:proofErr w:type="spellStart"/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hodnota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>100 ppm   /   370 mg/m</w:t>
                  </w:r>
                  <w:r>
                    <w:rPr>
                      <w:rFonts w:cs="Tahoma"/>
                      <w:sz w:val="15"/>
                      <w:szCs w:val="15"/>
                      <w:vertAlign w:val="superscript"/>
                    </w:rPr>
                    <w:t>3</w:t>
                  </w:r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  </w:t>
                  </w:r>
                  <w:proofErr w:type="spellStart"/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kategorie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2(I)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  </w:t>
                  </w:r>
                  <w:proofErr w:type="spellStart"/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poznámky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Y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000" w:type="pct"/>
                  <w:vAlign w:val="center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 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datum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verze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000" w:type="pct"/>
                  <w:vAlign w:val="center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01.09.2012   </w:t>
                  </w:r>
                </w:p>
              </w:tc>
            </w:tr>
          </w:tbl>
          <w:p w:rsidR="00D44491" w:rsidRDefault="00D44491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87"/>
              <w:gridCol w:w="6746"/>
            </w:tblGrid>
            <w:tr w:rsidR="00D44491">
              <w:trPr>
                <w:tblCellSpacing w:w="0" w:type="dxa"/>
              </w:trPr>
              <w:tc>
                <w:tcPr>
                  <w:tcW w:w="1000" w:type="pct"/>
                  <w:vAlign w:val="center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specifikace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000" w:type="pct"/>
                  <w:vAlign w:val="center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STEL </w:t>
                  </w:r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( EC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)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  </w:t>
                  </w:r>
                  <w:proofErr w:type="spellStart"/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hodnota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>150 ppm   /   568 mg/m</w:t>
                  </w:r>
                  <w:r>
                    <w:rPr>
                      <w:rFonts w:cs="Tahoma"/>
                      <w:sz w:val="15"/>
                      <w:szCs w:val="15"/>
                      <w:vertAlign w:val="superscript"/>
                    </w:rPr>
                    <w:t>3</w:t>
                  </w:r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  </w:t>
                  </w:r>
                  <w:proofErr w:type="spellStart"/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poznámky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H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000" w:type="pct"/>
                  <w:vAlign w:val="center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 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datum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verze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000" w:type="pct"/>
                  <w:vAlign w:val="center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08.06.2000   </w:t>
                  </w:r>
                </w:p>
              </w:tc>
            </w:tr>
          </w:tbl>
          <w:p w:rsidR="00D44491" w:rsidRDefault="00D44491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87"/>
              <w:gridCol w:w="6746"/>
            </w:tblGrid>
            <w:tr w:rsidR="00D44491">
              <w:trPr>
                <w:tblCellSpacing w:w="0" w:type="dxa"/>
              </w:trPr>
              <w:tc>
                <w:tcPr>
                  <w:tcW w:w="1000" w:type="pct"/>
                  <w:vAlign w:val="center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specifikace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000" w:type="pct"/>
                  <w:vAlign w:val="center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TWA </w:t>
                  </w:r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( EC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)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lastRenderedPageBreak/>
                    <w:t xml:space="preserve">   </w:t>
                  </w:r>
                  <w:proofErr w:type="spellStart"/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hodnota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>100 ppm   /   375 mg/m</w:t>
                  </w:r>
                  <w:r>
                    <w:rPr>
                      <w:rFonts w:cs="Tahoma"/>
                      <w:sz w:val="15"/>
                      <w:szCs w:val="15"/>
                      <w:vertAlign w:val="superscript"/>
                    </w:rPr>
                    <w:t>3</w:t>
                  </w:r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  </w:t>
                  </w:r>
                  <w:proofErr w:type="spellStart"/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poznámky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H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000" w:type="pct"/>
                  <w:vAlign w:val="center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 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datum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verze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000" w:type="pct"/>
                  <w:vAlign w:val="center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08.06.2000   </w:t>
                  </w:r>
                </w:p>
              </w:tc>
            </w:tr>
          </w:tbl>
          <w:p w:rsidR="00D44491" w:rsidRDefault="00D44491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>2-(2-</w:t>
            </w:r>
            <w:proofErr w:type="gramStart"/>
            <w:r>
              <w:rPr>
                <w:rFonts w:cs="Tahoma"/>
                <w:sz w:val="15"/>
                <w:szCs w:val="15"/>
              </w:rPr>
              <w:t>ETHOXYETHOXY)ETHANOL</w:t>
            </w:r>
            <w:proofErr w:type="gramEnd"/>
            <w:r>
              <w:rPr>
                <w:rFonts w:cs="Tahoma"/>
                <w:sz w:val="15"/>
                <w:szCs w:val="15"/>
              </w:rPr>
              <w:t xml:space="preserve"> ; čís.CAS : 111-90-0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87"/>
              <w:gridCol w:w="6746"/>
            </w:tblGrid>
            <w:tr w:rsidR="00D44491">
              <w:trPr>
                <w:tblCellSpacing w:w="0" w:type="dxa"/>
              </w:trPr>
              <w:tc>
                <w:tcPr>
                  <w:tcW w:w="1000" w:type="pct"/>
                  <w:vAlign w:val="center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specifikace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000" w:type="pct"/>
                  <w:vAlign w:val="center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TRGS 900 </w:t>
                  </w:r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( D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)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  </w:t>
                  </w:r>
                  <w:proofErr w:type="spellStart"/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hodnota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>6 ppm   /   35 mg/m</w:t>
                  </w:r>
                  <w:r>
                    <w:rPr>
                      <w:rFonts w:cs="Tahoma"/>
                      <w:sz w:val="15"/>
                      <w:szCs w:val="15"/>
                      <w:vertAlign w:val="superscript"/>
                    </w:rPr>
                    <w:t>3</w:t>
                  </w:r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  </w:t>
                  </w:r>
                  <w:proofErr w:type="spellStart"/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kategorie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2(I)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  </w:t>
                  </w:r>
                  <w:proofErr w:type="spellStart"/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poznámky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000" w:type="pct"/>
                  <w:vAlign w:val="bottom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Y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000" w:type="pct"/>
                  <w:vAlign w:val="center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 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datum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verze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4000" w:type="pct"/>
                  <w:vAlign w:val="center"/>
                </w:tcPr>
                <w:p w:rsidR="00D44491" w:rsidRDefault="00D44491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01.09.2012   </w:t>
                  </w:r>
                </w:p>
              </w:tc>
            </w:tr>
          </w:tbl>
          <w:p w:rsidR="00D44491" w:rsidRDefault="00D44491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8.2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Omezování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expozice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Osobní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ochranná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výzbroj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p w:rsidR="00D44491" w:rsidRDefault="00D44491"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Všeobecná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ochranná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hygienická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opatření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4"/>
              <w:gridCol w:w="834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Je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nutno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dbát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obvyklých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preventivních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bezpečnostních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opatření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pro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zacházení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s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chemikáliemi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.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p w:rsidR="00D44491" w:rsidRDefault="00D44491"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Ochrana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rukou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4"/>
              <w:gridCol w:w="834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Používat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ochranné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rukavice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p w:rsidR="00D44491" w:rsidRDefault="00D44491"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Ochrana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očí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4"/>
              <w:gridCol w:w="834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Používat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těsně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přiléhající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ochranné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brýle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shd w:val="clear" w:color="auto" w:fill="C0C0C0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20"/>
              </w:rPr>
              <w:t xml:space="preserve">9. </w:t>
            </w:r>
          </w:p>
        </w:tc>
        <w:tc>
          <w:tcPr>
            <w:tcW w:w="4750" w:type="pct"/>
            <w:shd w:val="clear" w:color="auto" w:fill="C0C0C0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20"/>
              </w:rPr>
              <w:t>Fyzikální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a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chemické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vlastnosti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9.1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Informace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základních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fyzikálních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chemických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vlastnostech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Vzhled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131"/>
              <w:gridCol w:w="6393"/>
            </w:tblGrid>
            <w:tr w:rsidR="00D44491">
              <w:trPr>
                <w:tblCellSpacing w:w="0" w:type="dxa"/>
              </w:trPr>
              <w:tc>
                <w:tcPr>
                  <w:tcW w:w="12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>Tvar</w:t>
                  </w:r>
                  <w:proofErr w:type="spell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37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kapalný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2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>Barva</w:t>
                  </w:r>
                  <w:proofErr w:type="spell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37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barevný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2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>Zápach</w:t>
                  </w:r>
                  <w:proofErr w:type="spell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37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znatelný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Bezpečnostní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údaje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529"/>
              <w:gridCol w:w="1518"/>
              <w:gridCol w:w="422"/>
              <w:gridCol w:w="1687"/>
              <w:gridCol w:w="759"/>
              <w:gridCol w:w="1518"/>
            </w:tblGrid>
            <w:tr w:rsidR="00D44491">
              <w:trPr>
                <w:tblCellSpacing w:w="0" w:type="dxa"/>
              </w:trPr>
              <w:tc>
                <w:tcPr>
                  <w:tcW w:w="150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>Bod</w:t>
                  </w:r>
                  <w:proofErr w:type="spell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>varu</w:t>
                  </w:r>
                  <w:proofErr w:type="spell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/ </w:t>
                  </w:r>
                  <w:proofErr w:type="spellStart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>rozmezí</w:t>
                  </w:r>
                  <w:proofErr w:type="spell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>bodu</w:t>
                  </w:r>
                  <w:proofErr w:type="spell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>varu</w:t>
                  </w:r>
                  <w:proofErr w:type="spell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90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( 1013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hPa )   </w:t>
                  </w:r>
                </w:p>
              </w:tc>
              <w:tc>
                <w:tcPr>
                  <w:tcW w:w="2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&gt;   </w:t>
                  </w:r>
                </w:p>
              </w:tc>
              <w:tc>
                <w:tcPr>
                  <w:tcW w:w="1000" w:type="pct"/>
                  <w:vAlign w:val="center"/>
                </w:tcPr>
                <w:p w:rsidR="00D44491" w:rsidRDefault="00D4449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100   </w:t>
                  </w:r>
                </w:p>
              </w:tc>
              <w:tc>
                <w:tcPr>
                  <w:tcW w:w="4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°C   </w:t>
                  </w:r>
                </w:p>
              </w:tc>
              <w:tc>
                <w:tcPr>
                  <w:tcW w:w="90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50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>Bod</w:t>
                  </w:r>
                  <w:proofErr w:type="spell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>vzplanutí</w:t>
                  </w:r>
                  <w:proofErr w:type="spell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90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2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1000" w:type="pct"/>
                  <w:vAlign w:val="center"/>
                </w:tcPr>
                <w:p w:rsidR="00D44491" w:rsidRDefault="00D4449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23 - 60   </w:t>
                  </w:r>
                </w:p>
              </w:tc>
              <w:tc>
                <w:tcPr>
                  <w:tcW w:w="4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°C   </w:t>
                  </w:r>
                </w:p>
              </w:tc>
              <w:tc>
                <w:tcPr>
                  <w:tcW w:w="90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Brookfield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 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50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>Tlak</w:t>
                  </w:r>
                  <w:proofErr w:type="spell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>páry</w:t>
                  </w:r>
                  <w:proofErr w:type="spell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90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( 50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°C )   </w:t>
                  </w:r>
                </w:p>
              </w:tc>
              <w:tc>
                <w:tcPr>
                  <w:tcW w:w="2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&lt;   </w:t>
                  </w:r>
                </w:p>
              </w:tc>
              <w:tc>
                <w:tcPr>
                  <w:tcW w:w="1000" w:type="pct"/>
                  <w:vAlign w:val="center"/>
                </w:tcPr>
                <w:p w:rsidR="00D44491" w:rsidRDefault="00D4449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1100   </w:t>
                  </w:r>
                </w:p>
              </w:tc>
              <w:tc>
                <w:tcPr>
                  <w:tcW w:w="4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hPa   </w:t>
                  </w:r>
                </w:p>
              </w:tc>
              <w:tc>
                <w:tcPr>
                  <w:tcW w:w="90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50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>Hustota</w:t>
                  </w:r>
                  <w:proofErr w:type="spell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90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( 20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°C )   </w:t>
                  </w:r>
                </w:p>
              </w:tc>
              <w:tc>
                <w:tcPr>
                  <w:tcW w:w="2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1000" w:type="pct"/>
                  <w:vAlign w:val="center"/>
                </w:tcPr>
                <w:p w:rsidR="00D44491" w:rsidRDefault="00D4449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0,9 - 1,4   </w:t>
                  </w:r>
                </w:p>
              </w:tc>
              <w:tc>
                <w:tcPr>
                  <w:tcW w:w="4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>  g/cm</w:t>
                  </w:r>
                  <w:r>
                    <w:rPr>
                      <w:rFonts w:cs="Tahoma"/>
                      <w:sz w:val="15"/>
                      <w:szCs w:val="15"/>
                      <w:vertAlign w:val="superscript"/>
                    </w:rPr>
                    <w:t>3</w:t>
                  </w:r>
                  <w:r>
                    <w:rPr>
                      <w:rFonts w:cs="Tahoma"/>
                      <w:sz w:val="15"/>
                      <w:szCs w:val="15"/>
                    </w:rPr>
                    <w:t xml:space="preserve">   </w:t>
                  </w:r>
                </w:p>
              </w:tc>
              <w:tc>
                <w:tcPr>
                  <w:tcW w:w="90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50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>Zkouška</w:t>
                  </w:r>
                  <w:proofErr w:type="spell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>oddělení</w:t>
                  </w:r>
                  <w:proofErr w:type="spell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>rozpouštědla</w:t>
                  </w:r>
                  <w:proofErr w:type="spell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90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( 20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°C )   </w:t>
                  </w:r>
                </w:p>
              </w:tc>
              <w:tc>
                <w:tcPr>
                  <w:tcW w:w="2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&lt;   </w:t>
                  </w:r>
                </w:p>
              </w:tc>
              <w:tc>
                <w:tcPr>
                  <w:tcW w:w="1000" w:type="pct"/>
                  <w:vAlign w:val="center"/>
                </w:tcPr>
                <w:p w:rsidR="00D44491" w:rsidRDefault="00D4449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3   </w:t>
                  </w:r>
                </w:p>
              </w:tc>
              <w:tc>
                <w:tcPr>
                  <w:tcW w:w="4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%   </w:t>
                  </w:r>
                </w:p>
              </w:tc>
              <w:tc>
                <w:tcPr>
                  <w:tcW w:w="90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50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>Doba</w:t>
                  </w:r>
                  <w:proofErr w:type="spell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>výtoku</w:t>
                  </w:r>
                  <w:proofErr w:type="spell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:</w:t>
                  </w:r>
                  <w:proofErr w:type="gramEnd"/>
                  <w:r>
                    <w:rPr>
                      <w:rFonts w:cs="Tahoma"/>
                      <w:b/>
                      <w:bCs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90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rFonts w:cs="Tahoma"/>
                      <w:sz w:val="15"/>
                      <w:szCs w:val="15"/>
                    </w:rPr>
                    <w:t>( 20</w:t>
                  </w:r>
                  <w:proofErr w:type="gramEnd"/>
                  <w:r>
                    <w:rPr>
                      <w:rFonts w:cs="Tahoma"/>
                      <w:sz w:val="15"/>
                      <w:szCs w:val="15"/>
                    </w:rPr>
                    <w:t xml:space="preserve"> °C )   </w:t>
                  </w:r>
                </w:p>
              </w:tc>
              <w:tc>
                <w:tcPr>
                  <w:tcW w:w="2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1000" w:type="pct"/>
                  <w:vAlign w:val="center"/>
                </w:tcPr>
                <w:p w:rsidR="00D44491" w:rsidRDefault="00D44491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12 - 222   </w:t>
                  </w:r>
                </w:p>
              </w:tc>
              <w:tc>
                <w:tcPr>
                  <w:tcW w:w="4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s   </w:t>
                  </w:r>
                </w:p>
              </w:tc>
              <w:tc>
                <w:tcPr>
                  <w:tcW w:w="90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DIN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pohárek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4 mm  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9.2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Další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informace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Fyzikální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údaje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jsou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přibližné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hodnoty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cs="Tahoma"/>
                <w:sz w:val="15"/>
                <w:szCs w:val="15"/>
              </w:rPr>
              <w:t>vztahují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se na </w:t>
            </w:r>
            <w:proofErr w:type="spellStart"/>
            <w:r>
              <w:rPr>
                <w:rFonts w:cs="Tahoma"/>
                <w:sz w:val="15"/>
                <w:szCs w:val="15"/>
              </w:rPr>
              <w:t>použitou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(é) </w:t>
            </w:r>
            <w:proofErr w:type="spellStart"/>
            <w:r>
              <w:rPr>
                <w:rFonts w:cs="Tahoma"/>
                <w:sz w:val="15"/>
                <w:szCs w:val="15"/>
              </w:rPr>
              <w:t>bezpečnostně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relevantní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složku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(y).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shd w:val="clear" w:color="auto" w:fill="C0C0C0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20"/>
              </w:rPr>
              <w:t xml:space="preserve">10. </w:t>
            </w:r>
          </w:p>
        </w:tc>
        <w:tc>
          <w:tcPr>
            <w:tcW w:w="4750" w:type="pct"/>
            <w:shd w:val="clear" w:color="auto" w:fill="C0C0C0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20"/>
              </w:rPr>
              <w:t>Stálost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a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reaktivita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10.1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Reaktivita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Nejsou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k </w:t>
            </w:r>
            <w:proofErr w:type="spellStart"/>
            <w:r>
              <w:rPr>
                <w:rFonts w:cs="Tahoma"/>
                <w:sz w:val="15"/>
                <w:szCs w:val="15"/>
              </w:rPr>
              <w:t>dispozici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žádné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údaje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o </w:t>
            </w:r>
            <w:proofErr w:type="spellStart"/>
            <w:r>
              <w:rPr>
                <w:rFonts w:cs="Tahoma"/>
                <w:sz w:val="15"/>
                <w:szCs w:val="15"/>
              </w:rPr>
              <w:t>produktu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10.2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Chemická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stabilita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Nejsou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k </w:t>
            </w:r>
            <w:proofErr w:type="spellStart"/>
            <w:r>
              <w:rPr>
                <w:rFonts w:cs="Tahoma"/>
                <w:sz w:val="15"/>
                <w:szCs w:val="15"/>
              </w:rPr>
              <w:t>dispozici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žádné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údaje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o </w:t>
            </w:r>
            <w:proofErr w:type="spellStart"/>
            <w:r>
              <w:rPr>
                <w:rFonts w:cs="Tahoma"/>
                <w:sz w:val="15"/>
                <w:szCs w:val="15"/>
              </w:rPr>
              <w:t>produktu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10.3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Možnost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nebezpečných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reakcí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Nejsou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k </w:t>
            </w:r>
            <w:proofErr w:type="spellStart"/>
            <w:r>
              <w:rPr>
                <w:rFonts w:cs="Tahoma"/>
                <w:sz w:val="15"/>
                <w:szCs w:val="15"/>
              </w:rPr>
              <w:t>dispozici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žádné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údaje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o </w:t>
            </w:r>
            <w:proofErr w:type="spellStart"/>
            <w:r>
              <w:rPr>
                <w:rFonts w:cs="Tahoma"/>
                <w:sz w:val="15"/>
                <w:szCs w:val="15"/>
              </w:rPr>
              <w:t>produktu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10.4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Podmínky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kterým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je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třeba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zabránit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Při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použití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k </w:t>
            </w:r>
            <w:proofErr w:type="spellStart"/>
            <w:r>
              <w:rPr>
                <w:rFonts w:cs="Tahoma"/>
                <w:sz w:val="15"/>
                <w:szCs w:val="15"/>
              </w:rPr>
              <w:t>danému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účelu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žádné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10.5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Neslučitelné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materiály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Aby se </w:t>
            </w:r>
            <w:proofErr w:type="spellStart"/>
            <w:r>
              <w:rPr>
                <w:rFonts w:cs="Tahoma"/>
                <w:sz w:val="15"/>
                <w:szCs w:val="15"/>
              </w:rPr>
              <w:t>zabránilo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exotermním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reakcím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cs="Tahoma"/>
                <w:sz w:val="15"/>
                <w:szCs w:val="15"/>
              </w:rPr>
              <w:t>neuchovávat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v </w:t>
            </w:r>
            <w:proofErr w:type="spellStart"/>
            <w:r>
              <w:rPr>
                <w:rFonts w:cs="Tahoma"/>
                <w:sz w:val="15"/>
                <w:szCs w:val="15"/>
              </w:rPr>
              <w:t>blízkosti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silně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kyselých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cs="Tahoma"/>
                <w:sz w:val="15"/>
                <w:szCs w:val="15"/>
              </w:rPr>
              <w:t>alkalických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materiálů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nebo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oxidačních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prostředků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  <w:proofErr w:type="spellStart"/>
            <w:r>
              <w:rPr>
                <w:rFonts w:cs="Tahoma"/>
                <w:sz w:val="15"/>
                <w:szCs w:val="15"/>
              </w:rPr>
              <w:t>Ve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styku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s </w:t>
            </w:r>
            <w:proofErr w:type="spellStart"/>
            <w:r>
              <w:rPr>
                <w:rFonts w:cs="Tahoma"/>
                <w:sz w:val="15"/>
                <w:szCs w:val="15"/>
              </w:rPr>
              <w:t>anorganickými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cs="Tahoma"/>
                <w:sz w:val="15"/>
                <w:szCs w:val="15"/>
              </w:rPr>
              <w:t>organickými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kyselinami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cs="Tahoma"/>
                <w:sz w:val="15"/>
                <w:szCs w:val="15"/>
              </w:rPr>
              <w:t>acylchloridy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Působením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vlhka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cs="Tahoma"/>
                <w:sz w:val="15"/>
                <w:szCs w:val="15"/>
              </w:rPr>
              <w:t>kyselin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cs="Tahoma"/>
                <w:sz w:val="15"/>
                <w:szCs w:val="15"/>
              </w:rPr>
              <w:t>louhů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možnost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tvorby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vodíku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lastRenderedPageBreak/>
              <w:t>10.6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Nebezpečné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produkty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rozkladu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Nejsou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k </w:t>
            </w:r>
            <w:proofErr w:type="spellStart"/>
            <w:r>
              <w:rPr>
                <w:rFonts w:cs="Tahoma"/>
                <w:sz w:val="15"/>
                <w:szCs w:val="15"/>
              </w:rPr>
              <w:t>dispozici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žádné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údaje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o </w:t>
            </w:r>
            <w:proofErr w:type="spellStart"/>
            <w:r>
              <w:rPr>
                <w:rFonts w:cs="Tahoma"/>
                <w:sz w:val="15"/>
                <w:szCs w:val="15"/>
              </w:rPr>
              <w:t>produktu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shd w:val="clear" w:color="auto" w:fill="C0C0C0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20"/>
              </w:rPr>
              <w:t xml:space="preserve">11. </w:t>
            </w:r>
          </w:p>
        </w:tc>
        <w:tc>
          <w:tcPr>
            <w:tcW w:w="4750" w:type="pct"/>
            <w:shd w:val="clear" w:color="auto" w:fill="C0C0C0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20"/>
              </w:rPr>
              <w:t>Toxikologické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informace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11.1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Informace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toxikologických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účincích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Nejsou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k </w:t>
            </w:r>
            <w:proofErr w:type="spellStart"/>
            <w:r>
              <w:rPr>
                <w:rFonts w:cs="Tahoma"/>
                <w:sz w:val="15"/>
                <w:szCs w:val="15"/>
              </w:rPr>
              <w:t>dispozici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žádné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údaje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o </w:t>
            </w:r>
            <w:proofErr w:type="spellStart"/>
            <w:r>
              <w:rPr>
                <w:rFonts w:cs="Tahoma"/>
                <w:sz w:val="15"/>
                <w:szCs w:val="15"/>
              </w:rPr>
              <w:t>produktu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11.2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Zkušenosti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u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člověka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Lehký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narkotický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účinek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Při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delším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vdechování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vysoce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koncentrovaných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par se </w:t>
            </w:r>
            <w:proofErr w:type="spellStart"/>
            <w:r>
              <w:rPr>
                <w:rFonts w:cs="Tahoma"/>
                <w:sz w:val="15"/>
                <w:szCs w:val="15"/>
              </w:rPr>
              <w:t>mohou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vyskytnout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bolesti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hlavy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cs="Tahoma"/>
                <w:sz w:val="15"/>
                <w:szCs w:val="15"/>
              </w:rPr>
              <w:t>pocit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závratě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cs="Tahoma"/>
                <w:sz w:val="15"/>
                <w:szCs w:val="15"/>
              </w:rPr>
              <w:t>nevolnost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etc.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shd w:val="clear" w:color="auto" w:fill="C0C0C0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20"/>
              </w:rPr>
              <w:t xml:space="preserve">12. </w:t>
            </w:r>
          </w:p>
        </w:tc>
        <w:tc>
          <w:tcPr>
            <w:tcW w:w="4750" w:type="pct"/>
            <w:shd w:val="clear" w:color="auto" w:fill="C0C0C0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20"/>
              </w:rPr>
              <w:t>Ekologické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informace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12.1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Toxicita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Nejsou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k </w:t>
            </w:r>
            <w:proofErr w:type="spellStart"/>
            <w:r>
              <w:rPr>
                <w:rFonts w:cs="Tahoma"/>
                <w:sz w:val="15"/>
                <w:szCs w:val="15"/>
              </w:rPr>
              <w:t>dispozici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žádné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údaje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o </w:t>
            </w:r>
            <w:proofErr w:type="spellStart"/>
            <w:r>
              <w:rPr>
                <w:rFonts w:cs="Tahoma"/>
                <w:sz w:val="15"/>
                <w:szCs w:val="15"/>
              </w:rPr>
              <w:t>produktu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12.2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Perzistence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rozložitelnost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Při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správném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zavádění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do </w:t>
            </w:r>
            <w:proofErr w:type="spellStart"/>
            <w:r>
              <w:rPr>
                <w:rFonts w:cs="Tahoma"/>
                <w:sz w:val="15"/>
                <w:szCs w:val="15"/>
              </w:rPr>
              <w:t>adaptovaných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biologických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čistíren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odpadních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vod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není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třeba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očekávat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žádné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poruchy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12.3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Bioakumulační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potenciál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Nejsou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k </w:t>
            </w:r>
            <w:proofErr w:type="spellStart"/>
            <w:r>
              <w:rPr>
                <w:rFonts w:cs="Tahoma"/>
                <w:sz w:val="15"/>
                <w:szCs w:val="15"/>
              </w:rPr>
              <w:t>dispozici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žádné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údaje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o </w:t>
            </w:r>
            <w:proofErr w:type="spellStart"/>
            <w:r>
              <w:rPr>
                <w:rFonts w:cs="Tahoma"/>
                <w:sz w:val="15"/>
                <w:szCs w:val="15"/>
              </w:rPr>
              <w:t>produktu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12.4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Mobilita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v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půdě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Nejsou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k </w:t>
            </w:r>
            <w:proofErr w:type="spellStart"/>
            <w:r>
              <w:rPr>
                <w:rFonts w:cs="Tahoma"/>
                <w:sz w:val="15"/>
                <w:szCs w:val="15"/>
              </w:rPr>
              <w:t>dispozici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žádné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údaje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o </w:t>
            </w:r>
            <w:proofErr w:type="spellStart"/>
            <w:r>
              <w:rPr>
                <w:rFonts w:cs="Tahoma"/>
                <w:sz w:val="15"/>
                <w:szCs w:val="15"/>
              </w:rPr>
              <w:t>produktu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12.5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Výsledky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posouzení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PBT a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vPvB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Nejsou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k </w:t>
            </w:r>
            <w:proofErr w:type="spellStart"/>
            <w:r>
              <w:rPr>
                <w:rFonts w:cs="Tahoma"/>
                <w:sz w:val="15"/>
                <w:szCs w:val="15"/>
              </w:rPr>
              <w:t>dispozici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žádné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údaje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o </w:t>
            </w:r>
            <w:proofErr w:type="spellStart"/>
            <w:r>
              <w:rPr>
                <w:rFonts w:cs="Tahoma"/>
                <w:sz w:val="15"/>
                <w:szCs w:val="15"/>
              </w:rPr>
              <w:t>produktu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12.6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Jiné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nepříznivé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účinky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Nejsou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k </w:t>
            </w:r>
            <w:proofErr w:type="spellStart"/>
            <w:r>
              <w:rPr>
                <w:rFonts w:cs="Tahoma"/>
                <w:sz w:val="15"/>
                <w:szCs w:val="15"/>
              </w:rPr>
              <w:t>dispozici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žádné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údaje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o </w:t>
            </w:r>
            <w:proofErr w:type="spellStart"/>
            <w:r>
              <w:rPr>
                <w:rFonts w:cs="Tahoma"/>
                <w:sz w:val="15"/>
                <w:szCs w:val="15"/>
              </w:rPr>
              <w:t>produktu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12.7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Další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pokyny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Nenechat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vniknout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do </w:t>
            </w:r>
            <w:proofErr w:type="spellStart"/>
            <w:r>
              <w:rPr>
                <w:rFonts w:cs="Tahoma"/>
                <w:sz w:val="15"/>
                <w:szCs w:val="15"/>
              </w:rPr>
              <w:t>vod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nebo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kanalizace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shd w:val="clear" w:color="auto" w:fill="C0C0C0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20"/>
              </w:rPr>
              <w:t xml:space="preserve">13. </w:t>
            </w:r>
          </w:p>
        </w:tc>
        <w:tc>
          <w:tcPr>
            <w:tcW w:w="4750" w:type="pct"/>
            <w:shd w:val="clear" w:color="auto" w:fill="C0C0C0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20"/>
              </w:rPr>
              <w:t>Pokyny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pro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odstraňování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13.1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Metody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nakládání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s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odpady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roofErr w:type="spellStart"/>
            <w:r>
              <w:rPr>
                <w:rFonts w:cs="Tahoma"/>
                <w:b/>
                <w:bCs/>
                <w:color w:val="000000"/>
                <w:sz w:val="15"/>
                <w:szCs w:val="15"/>
              </w:rPr>
              <w:t>Doporučení</w:t>
            </w:r>
            <w:proofErr w:type="spellEnd"/>
            <w:r>
              <w:rPr>
                <w:rFonts w:cs="Tahoma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Za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dodržování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místních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úředních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předpisů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15"/>
                <w:szCs w:val="15"/>
              </w:rPr>
              <w:t>Odpadový</w:t>
            </w:r>
            <w:proofErr w:type="spellEnd"/>
            <w:r>
              <w:rPr>
                <w:rFonts w:cs="Tahoma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15"/>
                <w:szCs w:val="15"/>
              </w:rPr>
              <w:t>klíč</w:t>
            </w:r>
            <w:proofErr w:type="spellEnd"/>
            <w:r>
              <w:rPr>
                <w:rFonts w:cs="Tahoma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- 080111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20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Nečištěný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obal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Contaminated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packaging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must </w:t>
            </w:r>
            <w:proofErr w:type="spellStart"/>
            <w:r>
              <w:rPr>
                <w:rFonts w:cs="Tahoma"/>
                <w:sz w:val="15"/>
                <w:szCs w:val="15"/>
              </w:rPr>
              <w:t>be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emptied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of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all </w:t>
            </w:r>
            <w:proofErr w:type="spellStart"/>
            <w:r>
              <w:rPr>
                <w:rFonts w:cs="Tahoma"/>
                <w:sz w:val="15"/>
                <w:szCs w:val="15"/>
              </w:rPr>
              <w:t>residues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and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cs="Tahoma"/>
                <w:sz w:val="15"/>
                <w:szCs w:val="15"/>
              </w:rPr>
              <w:t>following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appropriate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cleaning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cs="Tahoma"/>
                <w:sz w:val="15"/>
                <w:szCs w:val="15"/>
              </w:rPr>
              <w:t>may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be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sent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to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cs="Tahoma"/>
                <w:sz w:val="15"/>
                <w:szCs w:val="15"/>
              </w:rPr>
              <w:t>recycling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plant. (</w:t>
            </w:r>
            <w:proofErr w:type="spellStart"/>
            <w:r>
              <w:rPr>
                <w:rFonts w:cs="Tahoma"/>
                <w:sz w:val="15"/>
                <w:szCs w:val="15"/>
              </w:rPr>
              <w:t>Waste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code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080112 </w:t>
            </w:r>
            <w:proofErr w:type="spellStart"/>
            <w:r>
              <w:rPr>
                <w:rFonts w:cs="Tahoma"/>
                <w:sz w:val="15"/>
                <w:szCs w:val="15"/>
              </w:rPr>
              <w:t>contains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no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org. </w:t>
            </w:r>
            <w:proofErr w:type="spellStart"/>
            <w:r>
              <w:rPr>
                <w:rFonts w:cs="Tahoma"/>
                <w:sz w:val="15"/>
                <w:szCs w:val="15"/>
              </w:rPr>
              <w:t>solvents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). </w:t>
            </w:r>
            <w:proofErr w:type="spellStart"/>
            <w:r>
              <w:rPr>
                <w:rFonts w:cs="Tahoma"/>
                <w:sz w:val="15"/>
                <w:szCs w:val="15"/>
              </w:rPr>
              <w:t>Uncleaned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packaging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must </w:t>
            </w:r>
            <w:proofErr w:type="spellStart"/>
            <w:r>
              <w:rPr>
                <w:rFonts w:cs="Tahoma"/>
                <w:sz w:val="15"/>
                <w:szCs w:val="15"/>
              </w:rPr>
              <w:t>be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disposed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of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in </w:t>
            </w:r>
            <w:proofErr w:type="spellStart"/>
            <w:r>
              <w:rPr>
                <w:rFonts w:cs="Tahoma"/>
                <w:sz w:val="15"/>
                <w:szCs w:val="15"/>
              </w:rPr>
              <w:t>the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same </w:t>
            </w:r>
            <w:proofErr w:type="spellStart"/>
            <w:r>
              <w:rPr>
                <w:rFonts w:cs="Tahoma"/>
                <w:sz w:val="15"/>
                <w:szCs w:val="15"/>
              </w:rPr>
              <w:t>manner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as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the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medium. (</w:t>
            </w:r>
            <w:proofErr w:type="spellStart"/>
            <w:r>
              <w:rPr>
                <w:rFonts w:cs="Tahoma"/>
                <w:sz w:val="15"/>
                <w:szCs w:val="15"/>
              </w:rPr>
              <w:t>Waste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code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150110)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shd w:val="clear" w:color="auto" w:fill="C0C0C0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20"/>
              </w:rPr>
              <w:t xml:space="preserve">14. </w:t>
            </w:r>
          </w:p>
        </w:tc>
        <w:tc>
          <w:tcPr>
            <w:tcW w:w="4750" w:type="pct"/>
            <w:shd w:val="clear" w:color="auto" w:fill="C0C0C0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20"/>
              </w:rPr>
              <w:t>Informace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pro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přepravu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14.1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Číslo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OSN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1263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14.2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Náležitý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název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OSN pro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zásilku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r>
              <w:rPr>
                <w:rFonts w:cs="Tahoma"/>
                <w:b/>
                <w:bCs/>
                <w:color w:val="000000"/>
                <w:sz w:val="15"/>
                <w:szCs w:val="15"/>
              </w:rPr>
              <w:t xml:space="preserve">ADR/RID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PAINT RELATED MATERIAL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roofErr w:type="spellStart"/>
            <w:r>
              <w:rPr>
                <w:rFonts w:cs="Tahoma"/>
                <w:b/>
                <w:bCs/>
                <w:color w:val="000000"/>
                <w:sz w:val="15"/>
                <w:szCs w:val="15"/>
              </w:rPr>
              <w:t>Kód</w:t>
            </w:r>
            <w:proofErr w:type="spellEnd"/>
            <w:r>
              <w:rPr>
                <w:rFonts w:cs="Tahoma"/>
                <w:b/>
                <w:bCs/>
                <w:color w:val="000000"/>
                <w:sz w:val="15"/>
                <w:szCs w:val="15"/>
              </w:rPr>
              <w:t xml:space="preserve"> IMDG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PAINT RELATED MATERIAL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lastRenderedPageBreak/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r>
              <w:rPr>
                <w:rFonts w:cs="Tahoma"/>
                <w:b/>
                <w:bCs/>
                <w:color w:val="000000"/>
                <w:sz w:val="15"/>
                <w:szCs w:val="15"/>
              </w:rPr>
              <w:t xml:space="preserve">ICAO-TI / IATA-DGR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PAINT RELATED MATERIAL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14.3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Třída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>/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třídy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nebezpečnosti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pro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přepravu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r>
              <w:rPr>
                <w:rFonts w:cs="Tahoma"/>
                <w:b/>
                <w:bCs/>
                <w:color w:val="000000"/>
                <w:sz w:val="15"/>
                <w:szCs w:val="15"/>
              </w:rPr>
              <w:t xml:space="preserve">ADR/RID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23"/>
                    <w:gridCol w:w="5886"/>
                  </w:tblGrid>
                  <w:tr w:rsidR="00D44491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Třída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3 </w:t>
                        </w:r>
                      </w:p>
                    </w:tc>
                  </w:tr>
                  <w:tr w:rsidR="00D44491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Kód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Klasifikace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F1 </w:t>
                        </w:r>
                      </w:p>
                    </w:tc>
                  </w:tr>
                  <w:tr w:rsidR="00D44491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Kemlerovo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číslo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30 </w:t>
                        </w:r>
                      </w:p>
                    </w:tc>
                  </w:tr>
                  <w:tr w:rsidR="00D44491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Kód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omezení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vjezdu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do </w:t>
                        </w:r>
                        <w:proofErr w:type="spellStart"/>
                        <w:proofErr w:type="gram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tunelu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D/E </w:t>
                        </w:r>
                      </w:p>
                    </w:tc>
                  </w:tr>
                  <w:tr w:rsidR="00D44491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Zvláštní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předpisy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640E · LQ 7 · LQ 5 l · E 1 </w:t>
                        </w:r>
                      </w:p>
                    </w:tc>
                  </w:tr>
                  <w:tr w:rsidR="00D44491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Informace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o </w:t>
                        </w:r>
                        <w:proofErr w:type="spellStart"/>
                        <w:proofErr w:type="gram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nebezpečích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3 </w:t>
                        </w:r>
                      </w:p>
                    </w:tc>
                  </w:tr>
                </w:tbl>
                <w:p w:rsidR="00D44491" w:rsidRDefault="00D44491">
                  <w:pPr>
                    <w:rPr>
                      <w:rFonts w:cs="Tahoma"/>
                      <w:sz w:val="15"/>
                      <w:szCs w:val="15"/>
                    </w:rPr>
                  </w:pP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roofErr w:type="spellStart"/>
            <w:r>
              <w:rPr>
                <w:rFonts w:cs="Tahoma"/>
                <w:b/>
                <w:bCs/>
                <w:color w:val="000000"/>
                <w:sz w:val="15"/>
                <w:szCs w:val="15"/>
              </w:rPr>
              <w:t>Kód</w:t>
            </w:r>
            <w:proofErr w:type="spellEnd"/>
            <w:r>
              <w:rPr>
                <w:rFonts w:cs="Tahoma"/>
                <w:b/>
                <w:bCs/>
                <w:color w:val="000000"/>
                <w:sz w:val="15"/>
                <w:szCs w:val="15"/>
              </w:rPr>
              <w:t xml:space="preserve"> IMDG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23"/>
                    <w:gridCol w:w="5886"/>
                  </w:tblGrid>
                  <w:tr w:rsidR="00D44491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Třída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3 </w:t>
                        </w:r>
                      </w:p>
                    </w:tc>
                  </w:tr>
                  <w:tr w:rsidR="00D44491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Číslo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EmS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F-E / </w:t>
                        </w:r>
                        <w:r>
                          <w:rPr>
                            <w:rFonts w:cs="Tahoma"/>
                            <w:sz w:val="15"/>
                            <w:szCs w:val="15"/>
                            <w:u w:val="single"/>
                          </w:rPr>
                          <w:t xml:space="preserve">S-E </w:t>
                        </w:r>
                      </w:p>
                    </w:tc>
                  </w:tr>
                  <w:tr w:rsidR="00D44491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Zvláštní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předpisy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LQ 5 l · E 1 </w:t>
                        </w:r>
                      </w:p>
                    </w:tc>
                  </w:tr>
                  <w:tr w:rsidR="00D44491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Informace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o </w:t>
                        </w:r>
                        <w:proofErr w:type="spellStart"/>
                        <w:proofErr w:type="gram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nebezpečích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3 </w:t>
                        </w:r>
                      </w:p>
                    </w:tc>
                  </w:tr>
                </w:tbl>
                <w:p w:rsidR="00D44491" w:rsidRDefault="00D44491">
                  <w:pPr>
                    <w:rPr>
                      <w:rFonts w:cs="Tahoma"/>
                      <w:sz w:val="15"/>
                      <w:szCs w:val="15"/>
                    </w:rPr>
                  </w:pP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r>
              <w:rPr>
                <w:rFonts w:cs="Tahoma"/>
                <w:b/>
                <w:bCs/>
                <w:color w:val="000000"/>
                <w:sz w:val="15"/>
                <w:szCs w:val="15"/>
              </w:rPr>
              <w:t xml:space="preserve">ICAO-TI / IATA-DGR </w:t>
            </w: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85"/>
              <w:gridCol w:w="8439"/>
            </w:tblGrid>
            <w:tr w:rsidR="00D44491">
              <w:trPr>
                <w:tblCellSpacing w:w="0" w:type="dxa"/>
              </w:trPr>
              <w:tc>
                <w:tcPr>
                  <w:tcW w:w="50" w:type="pct"/>
                  <w:vAlign w:val="center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  </w:t>
                  </w:r>
                </w:p>
              </w:tc>
              <w:tc>
                <w:tcPr>
                  <w:tcW w:w="4950" w:type="pct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523"/>
                    <w:gridCol w:w="5886"/>
                  </w:tblGrid>
                  <w:tr w:rsidR="00D44491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proofErr w:type="gram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Třída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3 </w:t>
                        </w:r>
                      </w:p>
                    </w:tc>
                  </w:tr>
                  <w:tr w:rsidR="00D44491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Zvláštní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předpisy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E 1 </w:t>
                        </w:r>
                      </w:p>
                    </w:tc>
                  </w:tr>
                  <w:tr w:rsidR="00D44491">
                    <w:trPr>
                      <w:tblCellSpacing w:w="0" w:type="dxa"/>
                    </w:trPr>
                    <w:tc>
                      <w:tcPr>
                        <w:tcW w:w="1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Informace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o </w:t>
                        </w:r>
                        <w:proofErr w:type="spellStart"/>
                        <w:proofErr w:type="gramStart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>nebezpečích</w:t>
                        </w:r>
                        <w:proofErr w:type="spell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cs="Tahoma"/>
                            <w:b/>
                            <w:bCs/>
                            <w:sz w:val="15"/>
                            <w:szCs w:val="15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500" w:type="pct"/>
                        <w:vAlign w:val="center"/>
                      </w:tcPr>
                      <w:p w:rsidR="00D44491" w:rsidRDefault="00D4449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ahoma"/>
                            <w:sz w:val="15"/>
                            <w:szCs w:val="15"/>
                          </w:rPr>
                          <w:t xml:space="preserve">3 </w:t>
                        </w:r>
                      </w:p>
                    </w:tc>
                  </w:tr>
                </w:tbl>
                <w:p w:rsidR="00D44491" w:rsidRDefault="00D44491">
                  <w:pPr>
                    <w:rPr>
                      <w:rFonts w:cs="Tahoma"/>
                      <w:sz w:val="15"/>
                      <w:szCs w:val="15"/>
                    </w:rPr>
                  </w:pP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14.4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Obalová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skupina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III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14.5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Nebezpečnost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pro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životní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prostředí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ADR/</w:t>
            </w:r>
            <w:proofErr w:type="gramStart"/>
            <w:r>
              <w:rPr>
                <w:rFonts w:cs="Tahoma"/>
                <w:b/>
                <w:bCs/>
                <w:sz w:val="15"/>
                <w:szCs w:val="15"/>
              </w:rPr>
              <w:t>RID :</w:t>
            </w:r>
            <w:proofErr w:type="gramEnd"/>
            <w:r>
              <w:rPr>
                <w:rFonts w:cs="Tahoma"/>
                <w:sz w:val="15"/>
                <w:szCs w:val="15"/>
              </w:rPr>
              <w:t xml:space="preserve">   - </w:t>
            </w:r>
          </w:p>
        </w:tc>
      </w:tr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Kód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  <w:proofErr w:type="gramStart"/>
            <w:r>
              <w:rPr>
                <w:rFonts w:cs="Tahoma"/>
                <w:b/>
                <w:bCs/>
                <w:sz w:val="15"/>
                <w:szCs w:val="15"/>
              </w:rPr>
              <w:t>IMDG :</w:t>
            </w:r>
            <w:proofErr w:type="gramEnd"/>
            <w:r>
              <w:rPr>
                <w:rFonts w:cs="Tahoma"/>
                <w:sz w:val="15"/>
                <w:szCs w:val="15"/>
              </w:rPr>
              <w:t xml:space="preserve">   - </w:t>
            </w:r>
          </w:p>
        </w:tc>
      </w:tr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ICAO-TI / IATA-</w:t>
            </w:r>
            <w:proofErr w:type="gramStart"/>
            <w:r>
              <w:rPr>
                <w:rFonts w:cs="Tahoma"/>
                <w:b/>
                <w:bCs/>
                <w:sz w:val="15"/>
                <w:szCs w:val="15"/>
              </w:rPr>
              <w:t>DGR :</w:t>
            </w:r>
            <w:proofErr w:type="gramEnd"/>
            <w:r>
              <w:rPr>
                <w:rFonts w:cs="Tahoma"/>
                <w:sz w:val="15"/>
                <w:szCs w:val="15"/>
              </w:rPr>
              <w:t xml:space="preserve">   -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14.6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Zvláštní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bezpečnostní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opatření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pro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uživatele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Ž á d n é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shd w:val="clear" w:color="auto" w:fill="C0C0C0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20"/>
              </w:rPr>
              <w:t xml:space="preserve">15. </w:t>
            </w:r>
          </w:p>
        </w:tc>
        <w:tc>
          <w:tcPr>
            <w:tcW w:w="4750" w:type="pct"/>
            <w:shd w:val="clear" w:color="auto" w:fill="C0C0C0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20"/>
              </w:rPr>
              <w:t>Informace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o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předpisech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15.1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Nařízení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týkající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se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bezpečnosti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,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zdraví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a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životního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prostředí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>/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specifické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právní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předpisy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týkající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se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látky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nebo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směsi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15"/>
                <w:szCs w:val="15"/>
              </w:rPr>
              <w:t>Národní</w:t>
            </w:r>
            <w:proofErr w:type="spellEnd"/>
            <w:r>
              <w:rPr>
                <w:rFonts w:cs="Tahoma"/>
                <w:b/>
                <w:bCs/>
                <w:color w:val="000000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15"/>
                <w:szCs w:val="15"/>
              </w:rPr>
              <w:t>předpisy</w:t>
            </w:r>
            <w:proofErr w:type="spellEnd"/>
            <w:r>
              <w:rPr>
                <w:rFonts w:cs="Tahoma"/>
                <w:b/>
                <w:bCs/>
                <w:color w:val="000000"/>
                <w:sz w:val="15"/>
                <w:szCs w:val="15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Třída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ohrožení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vody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8"/>
        <w:gridCol w:w="8372"/>
      </w:tblGrid>
      <w:tr w:rsidR="00D44491">
        <w:trPr>
          <w:tblCellSpacing w:w="0" w:type="dxa"/>
        </w:trPr>
        <w:tc>
          <w:tcPr>
            <w:tcW w:w="4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ahoma"/>
                <w:sz w:val="15"/>
                <w:szCs w:val="15"/>
              </w:rPr>
              <w:t>Třída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:</w:t>
            </w:r>
            <w:proofErr w:type="gramEnd"/>
            <w:r>
              <w:rPr>
                <w:rFonts w:cs="Tahoma"/>
                <w:sz w:val="15"/>
                <w:szCs w:val="15"/>
              </w:rPr>
              <w:t xml:space="preserve">   1   </w:t>
            </w:r>
            <w:proofErr w:type="spellStart"/>
            <w:r>
              <w:rPr>
                <w:rFonts w:cs="Tahoma"/>
                <w:sz w:val="15"/>
                <w:szCs w:val="15"/>
              </w:rPr>
              <w:t>Zařazení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podle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VwVwS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15.2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Posouzení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chemické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bezpečnosti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t>Nejsou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k </w:t>
            </w:r>
            <w:proofErr w:type="spellStart"/>
            <w:r>
              <w:rPr>
                <w:rFonts w:cs="Tahoma"/>
                <w:sz w:val="15"/>
                <w:szCs w:val="15"/>
              </w:rPr>
              <w:t>dispozici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žádné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údaje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o </w:t>
            </w:r>
            <w:proofErr w:type="spellStart"/>
            <w:r>
              <w:rPr>
                <w:rFonts w:cs="Tahoma"/>
                <w:sz w:val="15"/>
                <w:szCs w:val="15"/>
              </w:rPr>
              <w:t>produktu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shd w:val="clear" w:color="auto" w:fill="C0C0C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shd w:val="clear" w:color="auto" w:fill="C0C0C0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20"/>
              </w:rPr>
              <w:t xml:space="preserve">16. </w:t>
            </w:r>
          </w:p>
        </w:tc>
        <w:tc>
          <w:tcPr>
            <w:tcW w:w="4750" w:type="pct"/>
            <w:shd w:val="clear" w:color="auto" w:fill="C0C0C0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sz w:val="20"/>
              </w:rPr>
              <w:t>Další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20"/>
              </w:rPr>
              <w:t>informace</w:t>
            </w:r>
            <w:proofErr w:type="spellEnd"/>
            <w:r>
              <w:rPr>
                <w:rFonts w:cs="Tahoma"/>
                <w:b/>
                <w:bCs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5"/>
        <w:gridCol w:w="8645"/>
      </w:tblGrid>
      <w:tr w:rsidR="00D44491">
        <w:trPr>
          <w:tblCellSpacing w:w="0" w:type="dxa"/>
        </w:trPr>
        <w:tc>
          <w:tcPr>
            <w:tcW w:w="2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 </w:t>
            </w:r>
            <w:r>
              <w:t xml:space="preserve"> </w:t>
            </w:r>
          </w:p>
        </w:tc>
        <w:tc>
          <w:tcPr>
            <w:tcW w:w="47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Jiné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color w:val="000000"/>
                <w:sz w:val="20"/>
              </w:rPr>
              <w:t>pokyny</w:t>
            </w:r>
            <w:proofErr w:type="spellEnd"/>
            <w:r>
              <w:rPr>
                <w:rFonts w:cs="Tahoma"/>
                <w:b/>
                <w:bCs/>
                <w:color w:val="000000"/>
                <w:sz w:val="20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 xml:space="preserve">pro </w:t>
            </w: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bezpečnost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relevantní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změny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07.2 </w:t>
            </w:r>
            <w:proofErr w:type="spellStart"/>
            <w:r>
              <w:rPr>
                <w:rFonts w:cs="Tahoma"/>
                <w:sz w:val="15"/>
                <w:szCs w:val="15"/>
              </w:rPr>
              <w:t>Pokyny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pro </w:t>
            </w:r>
            <w:proofErr w:type="spellStart"/>
            <w:r>
              <w:rPr>
                <w:rFonts w:cs="Tahoma"/>
                <w:sz w:val="15"/>
                <w:szCs w:val="15"/>
              </w:rPr>
              <w:t>společné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skladování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· 14. </w:t>
            </w:r>
            <w:proofErr w:type="spellStart"/>
            <w:r>
              <w:rPr>
                <w:rFonts w:cs="Tahoma"/>
                <w:sz w:val="15"/>
                <w:szCs w:val="15"/>
              </w:rPr>
              <w:t>Klasifikace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(ADR)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>R-</w:t>
            </w: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sady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obsažených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látek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87"/>
              <w:gridCol w:w="6746"/>
            </w:tblGrid>
            <w:tr w:rsidR="00D44491">
              <w:trPr>
                <w:tblCellSpacing w:w="0" w:type="dxa"/>
              </w:trPr>
              <w:tc>
                <w:tcPr>
                  <w:tcW w:w="1000" w:type="pct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10 </w:t>
                  </w:r>
                </w:p>
              </w:tc>
              <w:tc>
                <w:tcPr>
                  <w:tcW w:w="4000" w:type="pct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Zápalný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.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000" w:type="pct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67 </w:t>
                  </w:r>
                </w:p>
              </w:tc>
              <w:tc>
                <w:tcPr>
                  <w:tcW w:w="4000" w:type="pct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Vdechování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par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může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způsobit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ospalost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a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závratě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.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6"/>
        <w:gridCol w:w="8554"/>
      </w:tblGrid>
      <w:tr w:rsidR="00D44491">
        <w:trPr>
          <w:tblCellSpacing w:w="0" w:type="dxa"/>
        </w:trPr>
        <w:tc>
          <w:tcPr>
            <w:tcW w:w="3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7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b/>
                <w:bCs/>
                <w:sz w:val="15"/>
                <w:szCs w:val="15"/>
              </w:rPr>
              <w:t xml:space="preserve">GHS </w:t>
            </w: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Bezpečnostní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upozornění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obsažených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b/>
                <w:bCs/>
                <w:sz w:val="15"/>
                <w:szCs w:val="15"/>
              </w:rPr>
              <w:t>látek</w:t>
            </w:r>
            <w:proofErr w:type="spellEnd"/>
            <w:r>
              <w:rPr>
                <w:rFonts w:cs="Tahoma"/>
                <w:b/>
                <w:bCs/>
                <w:sz w:val="15"/>
                <w:szCs w:val="15"/>
              </w:rPr>
              <w:t xml:space="preserve"> </w:t>
            </w:r>
          </w:p>
        </w:tc>
      </w:tr>
    </w:tbl>
    <w:p w:rsidR="00D44491" w:rsidRDefault="00D44491">
      <w:pPr>
        <w:rPr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37"/>
        <w:gridCol w:w="8463"/>
      </w:tblGrid>
      <w:tr w:rsidR="00D44491">
        <w:trPr>
          <w:tblCellSpacing w:w="0" w:type="dxa"/>
        </w:trPr>
        <w:tc>
          <w:tcPr>
            <w:tcW w:w="35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r>
              <w:rPr>
                <w:rFonts w:cs="Tahoma"/>
                <w:sz w:val="15"/>
                <w:szCs w:val="15"/>
              </w:rPr>
              <w:t xml:space="preserve">  </w:t>
            </w:r>
          </w:p>
        </w:tc>
        <w:tc>
          <w:tcPr>
            <w:tcW w:w="4650" w:type="pct"/>
            <w:vAlign w:val="center"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87"/>
              <w:gridCol w:w="6746"/>
            </w:tblGrid>
            <w:tr w:rsidR="00D44491">
              <w:trPr>
                <w:tblCellSpacing w:w="0" w:type="dxa"/>
              </w:trPr>
              <w:tc>
                <w:tcPr>
                  <w:tcW w:w="1000" w:type="pct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H226 </w:t>
                  </w:r>
                </w:p>
              </w:tc>
              <w:tc>
                <w:tcPr>
                  <w:tcW w:w="4000" w:type="pct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Hořlavá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kapalina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a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páry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. </w:t>
                  </w:r>
                </w:p>
              </w:tc>
            </w:tr>
            <w:tr w:rsidR="00D44491">
              <w:trPr>
                <w:tblCellSpacing w:w="0" w:type="dxa"/>
              </w:trPr>
              <w:tc>
                <w:tcPr>
                  <w:tcW w:w="1000" w:type="pct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cs="Tahoma"/>
                      <w:sz w:val="15"/>
                      <w:szCs w:val="15"/>
                    </w:rPr>
                    <w:t xml:space="preserve">H336 </w:t>
                  </w:r>
                </w:p>
              </w:tc>
              <w:tc>
                <w:tcPr>
                  <w:tcW w:w="4000" w:type="pct"/>
                </w:tcPr>
                <w:p w:rsidR="00D44491" w:rsidRDefault="00D44491">
                  <w:pPr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Může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způsobit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ospalost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nebo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 </w:t>
                  </w:r>
                  <w:proofErr w:type="spellStart"/>
                  <w:r>
                    <w:rPr>
                      <w:rFonts w:cs="Tahoma"/>
                      <w:sz w:val="15"/>
                      <w:szCs w:val="15"/>
                    </w:rPr>
                    <w:t>závratě</w:t>
                  </w:r>
                  <w:proofErr w:type="spellEnd"/>
                  <w:r>
                    <w:rPr>
                      <w:rFonts w:cs="Tahoma"/>
                      <w:sz w:val="15"/>
                      <w:szCs w:val="15"/>
                    </w:rPr>
                    <w:t xml:space="preserve">. </w:t>
                  </w:r>
                </w:p>
              </w:tc>
            </w:tr>
          </w:tbl>
          <w:p w:rsidR="00D44491" w:rsidRDefault="00D44491">
            <w:pPr>
              <w:rPr>
                <w:sz w:val="24"/>
                <w:szCs w:val="24"/>
              </w:rPr>
            </w:pPr>
          </w:p>
        </w:tc>
      </w:tr>
    </w:tbl>
    <w:p w:rsidR="00D44491" w:rsidRDefault="00D44491">
      <w:r>
        <w:pict>
          <v:rect id="_x0000_i1028" style="width:453.5pt;height:1.5pt" o:hralign="center" o:hrstd="t" o:hrnoshade="t" o:hr="t" fillcolor="gray" stroked="f"/>
        </w:pic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00"/>
      </w:tblGrid>
      <w:tr w:rsidR="00D44491">
        <w:trPr>
          <w:tblCellSpacing w:w="0" w:type="dxa"/>
        </w:trPr>
        <w:tc>
          <w:tcPr>
            <w:tcW w:w="5000" w:type="pct"/>
            <w:vAlign w:val="center"/>
          </w:tcPr>
          <w:p w:rsidR="00D44491" w:rsidRDefault="00D44491">
            <w:pPr>
              <w:rPr>
                <w:sz w:val="24"/>
                <w:szCs w:val="24"/>
              </w:rPr>
            </w:pPr>
            <w:proofErr w:type="spellStart"/>
            <w:r>
              <w:rPr>
                <w:rFonts w:cs="Tahoma"/>
                <w:sz w:val="15"/>
                <w:szCs w:val="15"/>
              </w:rPr>
              <w:lastRenderedPageBreak/>
              <w:t>Údaje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se </w:t>
            </w:r>
            <w:proofErr w:type="spellStart"/>
            <w:r>
              <w:rPr>
                <w:rFonts w:cs="Tahoma"/>
                <w:sz w:val="15"/>
                <w:szCs w:val="15"/>
              </w:rPr>
              <w:t>opírají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o </w:t>
            </w:r>
            <w:proofErr w:type="spellStart"/>
            <w:r>
              <w:rPr>
                <w:rFonts w:cs="Tahoma"/>
                <w:sz w:val="15"/>
                <w:szCs w:val="15"/>
              </w:rPr>
              <w:t>dnešní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stav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našich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znalostí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, </w:t>
            </w:r>
            <w:proofErr w:type="spellStart"/>
            <w:r>
              <w:rPr>
                <w:rFonts w:cs="Tahoma"/>
                <w:sz w:val="15"/>
                <w:szCs w:val="15"/>
              </w:rPr>
              <w:t>nepředstavují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však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žádné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zajištění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vlastností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produktů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a </w:t>
            </w:r>
            <w:proofErr w:type="spellStart"/>
            <w:r>
              <w:rPr>
                <w:rFonts w:cs="Tahoma"/>
                <w:sz w:val="15"/>
                <w:szCs w:val="15"/>
              </w:rPr>
              <w:t>nezakládají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žádný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právní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smluvní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 </w:t>
            </w:r>
            <w:proofErr w:type="spellStart"/>
            <w:r>
              <w:rPr>
                <w:rFonts w:cs="Tahoma"/>
                <w:sz w:val="15"/>
                <w:szCs w:val="15"/>
              </w:rPr>
              <w:t>vztah</w:t>
            </w:r>
            <w:proofErr w:type="spellEnd"/>
            <w:r>
              <w:rPr>
                <w:rFonts w:cs="Tahoma"/>
                <w:sz w:val="15"/>
                <w:szCs w:val="15"/>
              </w:rPr>
              <w:t xml:space="preserve">. </w:t>
            </w:r>
          </w:p>
        </w:tc>
      </w:tr>
    </w:tbl>
    <w:p w:rsidR="00D44491" w:rsidRDefault="00D44491">
      <w:r>
        <w:pict>
          <v:rect id="_x0000_i1029" style="width:453.5pt;height:1.5pt" o:hralign="center" o:hrstd="t" o:hrnoshade="t" o:hr="t" fillcolor="gray" stroked="f"/>
        </w:pict>
      </w:r>
    </w:p>
    <w:p w:rsidR="00D44491" w:rsidRDefault="00D44491"/>
    <w:sectPr w:rsidR="00D44491">
      <w:headerReference w:type="default" r:id="rId8"/>
      <w:footerReference w:type="default" r:id="rId9"/>
      <w:pgSz w:w="11906" w:h="16838"/>
      <w:pgMar w:top="1418" w:right="1418" w:bottom="1134" w:left="1418" w:header="708" w:footer="1134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B65" w:rsidRDefault="00072B65">
      <w:r>
        <w:separator/>
      </w:r>
    </w:p>
  </w:endnote>
  <w:endnote w:type="continuationSeparator" w:id="0">
    <w:p w:rsidR="00072B65" w:rsidRDefault="0007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eSansCorrespondence">
    <w:altName w:val="Gadugi"/>
    <w:charset w:val="00"/>
    <w:family w:val="swiss"/>
    <w:pitch w:val="variable"/>
    <w:sig w:usb0="00000003" w:usb1="10002048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0" w:type="dxa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9100"/>
    </w:tblGrid>
    <w:tr w:rsidR="00D44491">
      <w:trPr>
        <w:tblCellSpacing w:w="0" w:type="dxa"/>
      </w:trPr>
      <w:tc>
        <w:tcPr>
          <w:tcW w:w="5000" w:type="pct"/>
          <w:vAlign w:val="center"/>
        </w:tcPr>
        <w:p w:rsidR="00D44491" w:rsidRDefault="00D44491">
          <w:pPr>
            <w:jc w:val="center"/>
            <w:rPr>
              <w:sz w:val="24"/>
              <w:szCs w:val="24"/>
            </w:rPr>
          </w:pPr>
          <w:r>
            <w:rPr>
              <w:rFonts w:cs="Tahoma"/>
              <w:sz w:val="20"/>
            </w:rPr>
            <w:t xml:space="preserve">  </w:t>
          </w:r>
        </w:p>
      </w:tc>
    </w:tr>
    <w:tr w:rsidR="00D44491">
      <w:trPr>
        <w:tblCellSpacing w:w="0" w:type="dxa"/>
      </w:trPr>
      <w:tc>
        <w:tcPr>
          <w:tcW w:w="5000" w:type="pct"/>
          <w:vAlign w:val="center"/>
        </w:tcPr>
        <w:p w:rsidR="00D44491" w:rsidRDefault="00D44491">
          <w:pPr>
            <w:jc w:val="center"/>
            <w:rPr>
              <w:sz w:val="24"/>
              <w:szCs w:val="24"/>
            </w:rPr>
          </w:pPr>
          <w:proofErr w:type="spellStart"/>
          <w:proofErr w:type="gramStart"/>
          <w:r>
            <w:rPr>
              <w:rFonts w:cs="Tahoma"/>
              <w:sz w:val="20"/>
            </w:rPr>
            <w:t>Strana</w:t>
          </w:r>
          <w:proofErr w:type="spellEnd"/>
          <w:r>
            <w:rPr>
              <w:rFonts w:cs="Tahoma"/>
              <w:sz w:val="20"/>
            </w:rPr>
            <w:t xml:space="preserve"> :</w:t>
          </w:r>
          <w:proofErr w:type="gramEnd"/>
          <w:r>
            <w:rPr>
              <w:rFonts w:cs="Tahoma"/>
              <w:sz w:val="20"/>
            </w:rPr>
            <w:t xml:space="preserve"> </w:t>
          </w:r>
          <w:r>
            <w:rPr>
              <w:rFonts w:cs="Tahoma"/>
              <w:sz w:val="20"/>
            </w:rPr>
            <w:fldChar w:fldCharType="begin"/>
          </w:r>
          <w:r>
            <w:rPr>
              <w:rFonts w:cs="Tahoma"/>
              <w:sz w:val="20"/>
            </w:rPr>
            <w:instrText xml:space="preserve"> PAGE  \* MERGEFORMAT </w:instrText>
          </w:r>
          <w:r>
            <w:rPr>
              <w:rFonts w:cs="Tahoma"/>
              <w:sz w:val="20"/>
            </w:rPr>
            <w:fldChar w:fldCharType="separate"/>
          </w:r>
          <w:r w:rsidR="008552D2">
            <w:rPr>
              <w:rFonts w:cs="Tahoma"/>
              <w:noProof/>
              <w:sz w:val="20"/>
            </w:rPr>
            <w:t>7</w:t>
          </w:r>
          <w:r>
            <w:rPr>
              <w:rFonts w:cs="Tahoma"/>
              <w:sz w:val="20"/>
            </w:rPr>
            <w:fldChar w:fldCharType="end"/>
          </w:r>
          <w:r>
            <w:rPr>
              <w:rFonts w:cs="Tahoma"/>
              <w:sz w:val="20"/>
            </w:rPr>
            <w:t xml:space="preserve"> / </w:t>
          </w:r>
          <w:r>
            <w:rPr>
              <w:rFonts w:cs="Tahoma"/>
              <w:sz w:val="20"/>
            </w:rPr>
            <w:fldChar w:fldCharType="begin"/>
          </w:r>
          <w:r>
            <w:rPr>
              <w:rFonts w:cs="Tahoma"/>
              <w:sz w:val="20"/>
            </w:rPr>
            <w:instrText xml:space="preserve"> NUMPAGES  \* MERGEFORMAT </w:instrText>
          </w:r>
          <w:r>
            <w:rPr>
              <w:rFonts w:cs="Tahoma"/>
              <w:sz w:val="20"/>
            </w:rPr>
            <w:fldChar w:fldCharType="separate"/>
          </w:r>
          <w:r w:rsidR="008552D2">
            <w:rPr>
              <w:rFonts w:cs="Tahoma"/>
              <w:noProof/>
              <w:sz w:val="20"/>
            </w:rPr>
            <w:t>7</w:t>
          </w:r>
          <w:r>
            <w:rPr>
              <w:rFonts w:cs="Tahoma"/>
              <w:sz w:val="20"/>
            </w:rPr>
            <w:fldChar w:fldCharType="end"/>
          </w:r>
          <w:r>
            <w:rPr>
              <w:rFonts w:cs="Tahoma"/>
              <w:sz w:val="20"/>
            </w:rPr>
            <w:t xml:space="preserve"> </w:t>
          </w:r>
        </w:p>
      </w:tc>
    </w:tr>
    <w:tr w:rsidR="00D44491">
      <w:trPr>
        <w:tblCellSpacing w:w="0" w:type="dxa"/>
      </w:trPr>
      <w:tc>
        <w:tcPr>
          <w:tcW w:w="5000" w:type="pct"/>
          <w:vAlign w:val="center"/>
        </w:tcPr>
        <w:p w:rsidR="00D44491" w:rsidRDefault="00D44491">
          <w:pPr>
            <w:jc w:val="right"/>
            <w:rPr>
              <w:sz w:val="24"/>
              <w:szCs w:val="24"/>
            </w:rPr>
          </w:pPr>
          <w:proofErr w:type="gramStart"/>
          <w:r>
            <w:rPr>
              <w:rFonts w:cs="Tahoma"/>
              <w:sz w:val="15"/>
              <w:szCs w:val="15"/>
            </w:rPr>
            <w:t>( CZ</w:t>
          </w:r>
          <w:proofErr w:type="gramEnd"/>
          <w:r>
            <w:rPr>
              <w:rFonts w:cs="Tahoma"/>
              <w:sz w:val="15"/>
              <w:szCs w:val="15"/>
            </w:rPr>
            <w:t xml:space="preserve"> / D ) </w:t>
          </w:r>
        </w:p>
      </w:tc>
    </w:tr>
  </w:tbl>
  <w:p w:rsidR="00D44491" w:rsidRDefault="00D44491"/>
  <w:p w:rsidR="00D44491" w:rsidRDefault="00D444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B65" w:rsidRDefault="00072B65">
      <w:r>
        <w:separator/>
      </w:r>
    </w:p>
  </w:footnote>
  <w:footnote w:type="continuationSeparator" w:id="0">
    <w:p w:rsidR="00072B65" w:rsidRDefault="0007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0" w:type="dxa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6608"/>
      <w:gridCol w:w="2492"/>
    </w:tblGrid>
    <w:tr w:rsidR="00D44491">
      <w:trPr>
        <w:tblCellSpacing w:w="0" w:type="dxa"/>
      </w:trPr>
      <w:tc>
        <w:tcPr>
          <w:tcW w:w="3750" w:type="pct"/>
          <w:vAlign w:val="center"/>
        </w:tcPr>
        <w:tbl>
          <w:tblPr>
            <w:tblW w:w="5000" w:type="pct"/>
            <w:tblCellSpacing w:w="0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000" w:firstRow="0" w:lastRow="0" w:firstColumn="0" w:lastColumn="0" w:noHBand="0" w:noVBand="0"/>
          </w:tblPr>
          <w:tblGrid>
            <w:gridCol w:w="6578"/>
          </w:tblGrid>
          <w:tr w:rsidR="00D44491">
            <w:trPr>
              <w:tblCellSpacing w:w="0" w:type="dxa"/>
            </w:trPr>
            <w:tc>
              <w:tcPr>
                <w:tcW w:w="5000" w:type="pct"/>
                <w:vAlign w:val="center"/>
              </w:tcPr>
              <w:p w:rsidR="00D44491" w:rsidRDefault="00D44491">
                <w:pPr>
                  <w:rPr>
                    <w:sz w:val="24"/>
                    <w:szCs w:val="24"/>
                  </w:rPr>
                </w:pPr>
                <w:r>
                  <w:rPr>
                    <w:rFonts w:cs="Tahoma"/>
                    <w:b/>
                    <w:bCs/>
                    <w:sz w:val="27"/>
                    <w:szCs w:val="27"/>
                  </w:rPr>
                  <w:t xml:space="preserve">Seznam </w:t>
                </w:r>
                <w:proofErr w:type="spellStart"/>
                <w:r>
                  <w:rPr>
                    <w:rFonts w:cs="Tahoma"/>
                    <w:b/>
                    <w:bCs/>
                    <w:sz w:val="27"/>
                    <w:szCs w:val="27"/>
                  </w:rPr>
                  <w:t>bezpečnostních</w:t>
                </w:r>
                <w:proofErr w:type="spellEnd"/>
                <w:r>
                  <w:rPr>
                    <w:rFonts w:cs="Tahoma"/>
                    <w:b/>
                    <w:bCs/>
                    <w:sz w:val="27"/>
                    <w:szCs w:val="27"/>
                  </w:rPr>
                  <w:t xml:space="preserve"> </w:t>
                </w:r>
              </w:p>
            </w:tc>
          </w:tr>
          <w:tr w:rsidR="00D44491">
            <w:trPr>
              <w:tblCellSpacing w:w="0" w:type="dxa"/>
            </w:trPr>
            <w:tc>
              <w:tcPr>
                <w:tcW w:w="5000" w:type="pct"/>
                <w:vAlign w:val="center"/>
              </w:tcPr>
              <w:p w:rsidR="00D44491" w:rsidRDefault="00D44491">
                <w:pPr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rFonts w:cs="Tahoma"/>
                    <w:b/>
                    <w:bCs/>
                    <w:sz w:val="20"/>
                  </w:rPr>
                  <w:t>dat</w:t>
                </w:r>
                <w:proofErr w:type="spellEnd"/>
                <w:r>
                  <w:rPr>
                    <w:rFonts w:cs="Tahoma"/>
                    <w:b/>
                    <w:bCs/>
                    <w:sz w:val="20"/>
                  </w:rPr>
                  <w:t xml:space="preserve"> </w:t>
                </w:r>
                <w:proofErr w:type="spellStart"/>
                <w:r>
                  <w:rPr>
                    <w:rFonts w:cs="Tahoma"/>
                    <w:b/>
                    <w:bCs/>
                    <w:sz w:val="20"/>
                  </w:rPr>
                  <w:t>podle</w:t>
                </w:r>
                <w:proofErr w:type="spellEnd"/>
                <w:r>
                  <w:rPr>
                    <w:rFonts w:cs="Tahoma"/>
                    <w:b/>
                    <w:bCs/>
                    <w:sz w:val="20"/>
                  </w:rPr>
                  <w:t xml:space="preserve"> </w:t>
                </w:r>
                <w:proofErr w:type="spellStart"/>
                <w:r>
                  <w:rPr>
                    <w:rFonts w:cs="Tahoma"/>
                    <w:b/>
                    <w:bCs/>
                    <w:sz w:val="20"/>
                  </w:rPr>
                  <w:t>nařízení</w:t>
                </w:r>
                <w:proofErr w:type="spellEnd"/>
                <w:r>
                  <w:rPr>
                    <w:rFonts w:cs="Tahoma"/>
                    <w:b/>
                    <w:bCs/>
                    <w:sz w:val="20"/>
                  </w:rPr>
                  <w:t xml:space="preserve"> (ES) 1907/2006 </w:t>
                </w:r>
              </w:p>
            </w:tc>
          </w:tr>
        </w:tbl>
        <w:p w:rsidR="00D44491" w:rsidRDefault="00D44491">
          <w:pPr>
            <w:rPr>
              <w:sz w:val="24"/>
              <w:szCs w:val="24"/>
            </w:rPr>
          </w:pPr>
        </w:p>
      </w:tc>
      <w:tc>
        <w:tcPr>
          <w:tcW w:w="1250" w:type="pct"/>
        </w:tcPr>
        <w:p w:rsidR="00D44491" w:rsidRDefault="00D44491">
          <w:pPr>
            <w:jc w:val="right"/>
            <w:rPr>
              <w:sz w:val="24"/>
              <w:szCs w:val="24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alt="" style="width:45pt;height:51.75pt">
                <v:imagedata r:id="rId1" o:title=""/>
              </v:shape>
            </w:pict>
          </w:r>
          <w:r>
            <w:pict>
              <v:shape id="_x0000_i1031" type="#_x0000_t75" alt="" style="width:78pt;height:24.75pt">
                <v:imagedata r:id="rId2" o:title=""/>
              </v:shape>
            </w:pict>
          </w:r>
        </w:p>
      </w:tc>
    </w:tr>
    <w:tr w:rsidR="00D44491">
      <w:trPr>
        <w:trHeight w:val="150"/>
        <w:tblCellSpacing w:w="0" w:type="dxa"/>
      </w:trPr>
      <w:tc>
        <w:tcPr>
          <w:tcW w:w="3750" w:type="pct"/>
          <w:vAlign w:val="center"/>
        </w:tcPr>
        <w:p w:rsidR="00D44491" w:rsidRDefault="00D44491">
          <w:pPr>
            <w:spacing w:line="150" w:lineRule="atLeast"/>
            <w:rPr>
              <w:sz w:val="24"/>
              <w:szCs w:val="24"/>
            </w:rPr>
          </w:pPr>
          <w:r>
            <w:rPr>
              <w:rFonts w:cs="Tahoma"/>
              <w:sz w:val="15"/>
              <w:szCs w:val="15"/>
            </w:rPr>
            <w:t xml:space="preserve">  </w:t>
          </w:r>
        </w:p>
      </w:tc>
      <w:tc>
        <w:tcPr>
          <w:tcW w:w="1250" w:type="pct"/>
          <w:vAlign w:val="center"/>
        </w:tcPr>
        <w:p w:rsidR="00D44491" w:rsidRDefault="00D44491">
          <w:pPr>
            <w:spacing w:line="150" w:lineRule="atLeast"/>
            <w:rPr>
              <w:sz w:val="24"/>
              <w:szCs w:val="24"/>
            </w:rPr>
          </w:pPr>
          <w:r>
            <w:rPr>
              <w:rFonts w:cs="Tahoma"/>
              <w:sz w:val="15"/>
              <w:szCs w:val="15"/>
            </w:rPr>
            <w:t xml:space="preserve">  </w:t>
          </w:r>
        </w:p>
      </w:tc>
    </w:tr>
  </w:tbl>
  <w:p w:rsidR="00D44491" w:rsidRDefault="00D44491">
    <w:pPr>
      <w:rPr>
        <w:vanish/>
      </w:rPr>
    </w:pPr>
  </w:p>
  <w:tbl>
    <w:tblPr>
      <w:tblW w:w="5000" w:type="pct"/>
      <w:tblCellSpacing w:w="0" w:type="dxa"/>
      <w:tblCellMar>
        <w:top w:w="15" w:type="dxa"/>
        <w:left w:w="15" w:type="dxa"/>
        <w:bottom w:w="15" w:type="dxa"/>
        <w:right w:w="15" w:type="dxa"/>
      </w:tblCellMar>
      <w:tblLook w:val="0000" w:firstRow="0" w:lastRow="0" w:firstColumn="0" w:lastColumn="0" w:noHBand="0" w:noVBand="0"/>
    </w:tblPr>
    <w:tblGrid>
      <w:gridCol w:w="9100"/>
    </w:tblGrid>
    <w:tr w:rsidR="00D44491">
      <w:trPr>
        <w:tblCellSpacing w:w="0" w:type="dxa"/>
      </w:trPr>
      <w:tc>
        <w:tcPr>
          <w:tcW w:w="5000" w:type="pct"/>
        </w:tcPr>
        <w:tbl>
          <w:tblPr>
            <w:tblW w:w="5000" w:type="pct"/>
            <w:tblCellSpacing w:w="0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000" w:firstRow="0" w:lastRow="0" w:firstColumn="0" w:lastColumn="0" w:noHBand="0" w:noVBand="0"/>
          </w:tblPr>
          <w:tblGrid>
            <w:gridCol w:w="2267"/>
            <w:gridCol w:w="6803"/>
          </w:tblGrid>
          <w:tr w:rsidR="00D44491">
            <w:trPr>
              <w:tblCellSpacing w:w="0" w:type="dxa"/>
            </w:trPr>
            <w:tc>
              <w:tcPr>
                <w:tcW w:w="1250" w:type="pct"/>
              </w:tcPr>
              <w:p w:rsidR="00D44491" w:rsidRDefault="00D44491">
                <w:pPr>
                  <w:rPr>
                    <w:sz w:val="24"/>
                    <w:szCs w:val="24"/>
                  </w:rPr>
                </w:pPr>
                <w:proofErr w:type="spellStart"/>
                <w:r>
                  <w:rPr>
                    <w:rFonts w:cs="Tahoma"/>
                    <w:b/>
                    <w:bCs/>
                    <w:sz w:val="15"/>
                    <w:szCs w:val="15"/>
                  </w:rPr>
                  <w:t>Obchodní</w:t>
                </w:r>
                <w:proofErr w:type="spellEnd"/>
                <w:r>
                  <w:rPr>
                    <w:rFonts w:cs="Tahoma"/>
                    <w:b/>
                    <w:bCs/>
                    <w:sz w:val="15"/>
                    <w:szCs w:val="15"/>
                  </w:rPr>
                  <w:t xml:space="preserve"> </w:t>
                </w:r>
                <w:proofErr w:type="spellStart"/>
                <w:proofErr w:type="gramStart"/>
                <w:r>
                  <w:rPr>
                    <w:rFonts w:cs="Tahoma"/>
                    <w:b/>
                    <w:bCs/>
                    <w:sz w:val="15"/>
                    <w:szCs w:val="15"/>
                  </w:rPr>
                  <w:t>název</w:t>
                </w:r>
                <w:proofErr w:type="spellEnd"/>
                <w:r>
                  <w:rPr>
                    <w:rFonts w:cs="Tahoma"/>
                    <w:b/>
                    <w:bCs/>
                    <w:sz w:val="15"/>
                    <w:szCs w:val="15"/>
                  </w:rPr>
                  <w:t xml:space="preserve"> :</w:t>
                </w:r>
                <w:proofErr w:type="gramEnd"/>
                <w:r>
                  <w:rPr>
                    <w:rFonts w:cs="Tahoma"/>
                    <w:b/>
                    <w:bCs/>
                    <w:sz w:val="15"/>
                    <w:szCs w:val="15"/>
                  </w:rPr>
                  <w:t xml:space="preserve"> </w:t>
                </w:r>
              </w:p>
            </w:tc>
            <w:tc>
              <w:tcPr>
                <w:tcW w:w="3750" w:type="pct"/>
              </w:tcPr>
              <w:p w:rsidR="00D44491" w:rsidRPr="008552D2" w:rsidRDefault="00D44491" w:rsidP="008552D2">
                <w:pPr>
                  <w:rPr>
                    <w:rFonts w:cs="Tahoma"/>
                    <w:sz w:val="15"/>
                    <w:szCs w:val="15"/>
                  </w:rPr>
                </w:pPr>
                <w:proofErr w:type="spellStart"/>
                <w:r>
                  <w:rPr>
                    <w:rFonts w:cs="Tahoma"/>
                    <w:sz w:val="15"/>
                    <w:szCs w:val="15"/>
                  </w:rPr>
                  <w:t>Stamping</w:t>
                </w:r>
                <w:proofErr w:type="spellEnd"/>
                <w:r>
                  <w:rPr>
                    <w:rFonts w:cs="Tahoma"/>
                    <w:sz w:val="15"/>
                    <w:szCs w:val="15"/>
                  </w:rPr>
                  <w:t xml:space="preserve"> </w:t>
                </w:r>
                <w:proofErr w:type="spellStart"/>
                <w:r>
                  <w:rPr>
                    <w:rFonts w:cs="Tahoma"/>
                    <w:sz w:val="15"/>
                    <w:szCs w:val="15"/>
                  </w:rPr>
                  <w:t>ink</w:t>
                </w:r>
                <w:proofErr w:type="spellEnd"/>
                <w:r>
                  <w:rPr>
                    <w:rFonts w:cs="Tahoma"/>
                    <w:sz w:val="15"/>
                    <w:szCs w:val="15"/>
                  </w:rPr>
                  <w:t xml:space="preserve"> 200 PR / P</w:t>
                </w:r>
                <w:r>
                  <w:rPr>
                    <w:rFonts w:cs="Tahoma"/>
                    <w:sz w:val="15"/>
                    <w:szCs w:val="15"/>
                  </w:rPr>
                  <w:br/>
                </w:r>
                <w:proofErr w:type="spellStart"/>
                <w:r w:rsidR="008552D2">
                  <w:rPr>
                    <w:rFonts w:cs="Tahoma"/>
                    <w:sz w:val="15"/>
                    <w:szCs w:val="15"/>
                  </w:rPr>
                  <w:t>white</w:t>
                </w:r>
                <w:proofErr w:type="spellEnd"/>
                <w:r>
                  <w:rPr>
                    <w:rFonts w:cs="Tahoma"/>
                    <w:sz w:val="15"/>
                    <w:szCs w:val="15"/>
                  </w:rPr>
                  <w:t xml:space="preserve"> </w:t>
                </w:r>
              </w:p>
            </w:tc>
          </w:tr>
        </w:tbl>
        <w:p w:rsidR="00D44491" w:rsidRDefault="00D44491">
          <w:pPr>
            <w:rPr>
              <w:vanish/>
            </w:rPr>
          </w:pPr>
        </w:p>
        <w:tbl>
          <w:tblPr>
            <w:tblW w:w="5000" w:type="pct"/>
            <w:tblCellSpacing w:w="0" w:type="dxa"/>
            <w:tblCellMar>
              <w:top w:w="15" w:type="dxa"/>
              <w:left w:w="15" w:type="dxa"/>
              <w:bottom w:w="15" w:type="dxa"/>
              <w:right w:w="15" w:type="dxa"/>
            </w:tblCellMar>
            <w:tblLook w:val="0000" w:firstRow="0" w:lastRow="0" w:firstColumn="0" w:lastColumn="0" w:noHBand="0" w:noVBand="0"/>
          </w:tblPr>
          <w:tblGrid>
            <w:gridCol w:w="2267"/>
            <w:gridCol w:w="1814"/>
            <w:gridCol w:w="3175"/>
            <w:gridCol w:w="1814"/>
          </w:tblGrid>
          <w:tr w:rsidR="00D44491">
            <w:trPr>
              <w:tblCellSpacing w:w="0" w:type="dxa"/>
            </w:trPr>
            <w:tc>
              <w:tcPr>
                <w:tcW w:w="1250" w:type="pct"/>
              </w:tcPr>
              <w:p w:rsidR="00D44491" w:rsidRDefault="00D44491">
                <w:pPr>
                  <w:rPr>
                    <w:sz w:val="24"/>
                    <w:szCs w:val="24"/>
                  </w:rPr>
                </w:pPr>
                <w:r>
                  <w:rPr>
                    <w:rFonts w:cs="Tahoma"/>
                    <w:b/>
                    <w:bCs/>
                    <w:sz w:val="15"/>
                    <w:szCs w:val="15"/>
                  </w:rPr>
                  <w:t xml:space="preserve">Datum </w:t>
                </w:r>
                <w:proofErr w:type="spellStart"/>
                <w:proofErr w:type="gramStart"/>
                <w:r>
                  <w:rPr>
                    <w:rFonts w:cs="Tahoma"/>
                    <w:b/>
                    <w:bCs/>
                    <w:sz w:val="15"/>
                    <w:szCs w:val="15"/>
                  </w:rPr>
                  <w:t>přepracováni</w:t>
                </w:r>
                <w:proofErr w:type="spellEnd"/>
                <w:r>
                  <w:rPr>
                    <w:rFonts w:cs="Tahoma"/>
                    <w:b/>
                    <w:bCs/>
                    <w:sz w:val="15"/>
                    <w:szCs w:val="15"/>
                  </w:rPr>
                  <w:t xml:space="preserve"> :</w:t>
                </w:r>
                <w:proofErr w:type="gramEnd"/>
                <w:r>
                  <w:rPr>
                    <w:rFonts w:cs="Tahoma"/>
                    <w:b/>
                    <w:bCs/>
                    <w:sz w:val="15"/>
                    <w:szCs w:val="15"/>
                  </w:rPr>
                  <w:t xml:space="preserve"> </w:t>
                </w:r>
              </w:p>
            </w:tc>
            <w:tc>
              <w:tcPr>
                <w:tcW w:w="1000" w:type="pct"/>
              </w:tcPr>
              <w:p w:rsidR="00D44491" w:rsidRDefault="00D44491">
                <w:pPr>
                  <w:rPr>
                    <w:sz w:val="24"/>
                    <w:szCs w:val="24"/>
                  </w:rPr>
                </w:pPr>
                <w:r>
                  <w:rPr>
                    <w:rFonts w:cs="Tahoma"/>
                    <w:sz w:val="15"/>
                    <w:szCs w:val="15"/>
                  </w:rPr>
                  <w:t xml:space="preserve">22.01.2013 </w:t>
                </w:r>
              </w:p>
            </w:tc>
            <w:tc>
              <w:tcPr>
                <w:tcW w:w="1750" w:type="pct"/>
              </w:tcPr>
              <w:p w:rsidR="00D44491" w:rsidRDefault="00D44491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cs="Tahoma"/>
                    <w:b/>
                    <w:bCs/>
                    <w:sz w:val="15"/>
                    <w:szCs w:val="15"/>
                  </w:rPr>
                  <w:t>Version (</w:t>
                </w:r>
                <w:proofErr w:type="spellStart"/>
                <w:r>
                  <w:rPr>
                    <w:rFonts w:cs="Tahoma"/>
                    <w:b/>
                    <w:bCs/>
                    <w:sz w:val="15"/>
                    <w:szCs w:val="15"/>
                  </w:rPr>
                  <w:t>Revize</w:t>
                </w:r>
                <w:proofErr w:type="spellEnd"/>
                <w:proofErr w:type="gramStart"/>
                <w:r>
                  <w:rPr>
                    <w:rFonts w:cs="Tahoma"/>
                    <w:b/>
                    <w:bCs/>
                    <w:sz w:val="15"/>
                    <w:szCs w:val="15"/>
                  </w:rPr>
                  <w:t>) :</w:t>
                </w:r>
                <w:proofErr w:type="gramEnd"/>
                <w:r>
                  <w:rPr>
                    <w:rFonts w:cs="Tahoma"/>
                    <w:b/>
                    <w:bCs/>
                    <w:sz w:val="15"/>
                    <w:szCs w:val="15"/>
                  </w:rPr>
                  <w:t xml:space="preserve"> </w:t>
                </w:r>
              </w:p>
            </w:tc>
            <w:tc>
              <w:tcPr>
                <w:tcW w:w="1000" w:type="pct"/>
              </w:tcPr>
              <w:p w:rsidR="00D44491" w:rsidRDefault="00D44491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cs="Tahoma"/>
                    <w:sz w:val="15"/>
                    <w:szCs w:val="15"/>
                  </w:rPr>
                  <w:t xml:space="preserve">1.0.1 (1.0.0) </w:t>
                </w:r>
              </w:p>
            </w:tc>
          </w:tr>
          <w:tr w:rsidR="00D44491">
            <w:trPr>
              <w:tblCellSpacing w:w="0" w:type="dxa"/>
            </w:trPr>
            <w:tc>
              <w:tcPr>
                <w:tcW w:w="1250" w:type="pct"/>
              </w:tcPr>
              <w:p w:rsidR="00D44491" w:rsidRDefault="00D44491">
                <w:pPr>
                  <w:rPr>
                    <w:sz w:val="24"/>
                    <w:szCs w:val="24"/>
                  </w:rPr>
                </w:pPr>
                <w:r>
                  <w:rPr>
                    <w:rFonts w:cs="Tahoma"/>
                    <w:b/>
                    <w:bCs/>
                    <w:sz w:val="15"/>
                    <w:szCs w:val="15"/>
                  </w:rPr>
                  <w:t xml:space="preserve">Datum </w:t>
                </w:r>
                <w:proofErr w:type="spellStart"/>
                <w:proofErr w:type="gramStart"/>
                <w:r>
                  <w:rPr>
                    <w:rFonts w:cs="Tahoma"/>
                    <w:b/>
                    <w:bCs/>
                    <w:sz w:val="15"/>
                    <w:szCs w:val="15"/>
                  </w:rPr>
                  <w:t>výtisku</w:t>
                </w:r>
                <w:proofErr w:type="spellEnd"/>
                <w:r>
                  <w:rPr>
                    <w:rFonts w:cs="Tahoma"/>
                    <w:b/>
                    <w:bCs/>
                    <w:sz w:val="15"/>
                    <w:szCs w:val="15"/>
                  </w:rPr>
                  <w:t xml:space="preserve"> :</w:t>
                </w:r>
                <w:proofErr w:type="gramEnd"/>
                <w:r>
                  <w:rPr>
                    <w:rFonts w:cs="Tahoma"/>
                    <w:b/>
                    <w:bCs/>
                    <w:sz w:val="15"/>
                    <w:szCs w:val="15"/>
                  </w:rPr>
                  <w:t xml:space="preserve"> </w:t>
                </w:r>
              </w:p>
            </w:tc>
            <w:tc>
              <w:tcPr>
                <w:tcW w:w="1000" w:type="pct"/>
              </w:tcPr>
              <w:p w:rsidR="00D44491" w:rsidRDefault="00D44491">
                <w:pPr>
                  <w:rPr>
                    <w:sz w:val="24"/>
                    <w:szCs w:val="24"/>
                  </w:rPr>
                </w:pPr>
                <w:r>
                  <w:rPr>
                    <w:rFonts w:cs="Tahoma"/>
                    <w:sz w:val="15"/>
                    <w:szCs w:val="15"/>
                  </w:rPr>
                  <w:t xml:space="preserve">27.02.2013 </w:t>
                </w:r>
              </w:p>
            </w:tc>
            <w:tc>
              <w:tcPr>
                <w:tcW w:w="1750" w:type="pct"/>
              </w:tcPr>
              <w:p w:rsidR="00D44491" w:rsidRDefault="00D44491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cs="Tahoma"/>
                    <w:b/>
                    <w:bCs/>
                    <w:sz w:val="15"/>
                    <w:szCs w:val="15"/>
                  </w:rPr>
                  <w:t xml:space="preserve">  </w:t>
                </w:r>
              </w:p>
            </w:tc>
            <w:tc>
              <w:tcPr>
                <w:tcW w:w="1000" w:type="pct"/>
              </w:tcPr>
              <w:p w:rsidR="00D44491" w:rsidRDefault="00D44491">
                <w:pPr>
                  <w:jc w:val="right"/>
                  <w:rPr>
                    <w:sz w:val="24"/>
                    <w:szCs w:val="24"/>
                  </w:rPr>
                </w:pPr>
                <w:r>
                  <w:rPr>
                    <w:rFonts w:cs="Tahoma"/>
                    <w:sz w:val="15"/>
                    <w:szCs w:val="15"/>
                  </w:rPr>
                  <w:t xml:space="preserve">  </w:t>
                </w:r>
              </w:p>
            </w:tc>
          </w:tr>
        </w:tbl>
        <w:p w:rsidR="00D44491" w:rsidRDefault="00D44491">
          <w:pPr>
            <w:rPr>
              <w:sz w:val="24"/>
              <w:szCs w:val="24"/>
            </w:rPr>
          </w:pPr>
        </w:p>
      </w:tc>
    </w:tr>
  </w:tbl>
  <w:p w:rsidR="00D44491" w:rsidRDefault="00D44491">
    <w:r>
      <w:pict>
        <v:rect id="_x0000_i1025" style="width:453.5pt;height:1.5pt" o:hralign="center" o:hrstd="t" o:hrnoshade="t" o:hr="t" fillcolor="gray" stroked="f"/>
      </w:pict>
    </w:r>
  </w:p>
  <w:p w:rsidR="00D44491" w:rsidRDefault="00D444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2499"/>
    <w:rsid w:val="00072B65"/>
    <w:rsid w:val="00162499"/>
    <w:rsid w:val="008552D2"/>
    <w:rsid w:val="009B1121"/>
    <w:rsid w:val="00D4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72A591"/>
  <w15:chartTrackingRefBased/>
  <w15:docId w15:val="{EDA18D8F-DD78-4727-BFEC-62A0BD6CB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Pr>
      <w:rFonts w:ascii="Tahoma" w:hAnsi="Tahoma"/>
      <w:sz w:val="16"/>
      <w:lang w:val="de-DE" w:eastAsia="de-DE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heSansCorrespondence" w:hAnsi="TheSansCorrespondence"/>
      <w:b/>
      <w:kern w:val="28"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TheSansCorrespondence" w:hAnsi="TheSansCorrespondence"/>
      <w:b/>
      <w:i/>
      <w:sz w:val="20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rFonts w:ascii="TheSansCorrespondence" w:hAnsi="TheSansCorrespondence"/>
      <w:sz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ncoDev\Blending\MSDS\DOT\RSDX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RSDX</Template>
  <TotalTime>1</TotalTime>
  <Pages>7</Pages>
  <Words>1441</Words>
  <Characters>9473</Characters>
  <Application>Microsoft Office Word</Application>
  <DocSecurity>4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Unfallmerkblatt für den Strassentransport</vt:lpstr>
      <vt:lpstr>Unfallmerkblatt für den Strassentransport</vt:lpstr>
    </vt:vector>
  </TitlesOfParts>
  <Company>Datarat Systemberatung GmbH</Company>
  <LinksUpToDate>false</LinksUpToDate>
  <CharactersWithSpaces>10893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Unfallmerkblatt für den Strassentransport</dc:title>
  <dc:subject/>
  <dc:creator>Stefan Kupietz KG</dc:creator>
  <cp:keywords/>
  <cp:lastModifiedBy>Lada Moravcová</cp:lastModifiedBy>
  <cp:revision>2</cp:revision>
  <dcterms:created xsi:type="dcterms:W3CDTF">2016-05-10T12:07:00Z</dcterms:created>
  <dcterms:modified xsi:type="dcterms:W3CDTF">2016-05-10T12:07:00Z</dcterms:modified>
</cp:coreProperties>
</file>